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C66" w:rsidRPr="00FD5D37" w:rsidRDefault="00395C66" w:rsidP="00395C66">
      <w:pPr>
        <w:pStyle w:val="IEEEStdsTitle"/>
      </w:pPr>
      <w:bookmarkStart w:id="0" w:name="_Toc267062374"/>
      <w:bookmarkStart w:id="1" w:name="_Toc271198232"/>
      <w:bookmarkStart w:id="2" w:name="_Toc302570869"/>
      <w:bookmarkStart w:id="3" w:name="_GoBack"/>
      <w:bookmarkEnd w:id="3"/>
      <w:r w:rsidRPr="00FD5D37">
        <w:t>IEEE P</w:t>
      </w:r>
      <w:r w:rsidR="00A21DFD" w:rsidRPr="00FD5D37">
        <w:t>1904.</w:t>
      </w:r>
      <w:r w:rsidR="005271B8">
        <w:t>2</w:t>
      </w:r>
      <w:r w:rsidRPr="00FD5D37">
        <w:t>™/</w:t>
      </w:r>
      <w:r w:rsidR="009F3406">
        <w:t>D</w:t>
      </w:r>
      <w:r w:rsidR="005271B8">
        <w:t>0</w:t>
      </w:r>
      <w:r w:rsidR="009F3406">
        <w:t>.</w:t>
      </w:r>
      <w:r w:rsidR="005271B8">
        <w:t>0</w:t>
      </w:r>
      <w:r w:rsidRPr="00FD5D37">
        <w:br/>
        <w:t>Draft</w:t>
      </w:r>
      <w:r w:rsidR="00A21DFD" w:rsidRPr="00FD5D37">
        <w:t xml:space="preserve"> Standard for </w:t>
      </w:r>
      <w:r w:rsidR="00484FBD" w:rsidRPr="00484FBD">
        <w:t>Management Channel for Customer-Premises Equipment Connected to Ethernet-based Subscriber Access Networks</w:t>
      </w:r>
    </w:p>
    <w:p w:rsidR="00395C66" w:rsidRPr="00FD5D37" w:rsidRDefault="00395C66" w:rsidP="00395C66">
      <w:pPr>
        <w:pStyle w:val="IEEEStdsSponsorbodytext"/>
        <w:spacing w:before="0" w:after="0"/>
        <w:rPr>
          <w:rFonts w:ascii="Arial" w:hAnsi="Arial" w:cs="Arial"/>
        </w:rPr>
      </w:pPr>
      <w:r w:rsidRPr="00FD5D37">
        <w:rPr>
          <w:rFonts w:ascii="Arial" w:hAnsi="Arial" w:cs="Arial"/>
        </w:rPr>
        <w:t>Sponsor</w:t>
      </w:r>
    </w:p>
    <w:p w:rsidR="00395C66" w:rsidRPr="00FD5D37" w:rsidRDefault="003D0A06" w:rsidP="00261239">
      <w:pPr>
        <w:jc w:val="left"/>
        <w:rPr>
          <w:rFonts w:ascii="Arial" w:hAnsi="Arial" w:cs="Arial"/>
          <w:b/>
          <w:noProof/>
          <w:sz w:val="22"/>
          <w:szCs w:val="22"/>
        </w:rPr>
      </w:pPr>
      <w:r w:rsidRPr="00FD5D37">
        <w:rPr>
          <w:rFonts w:ascii="Arial" w:hAnsi="Arial" w:cs="Arial"/>
          <w:b/>
          <w:noProof/>
          <w:sz w:val="22"/>
          <w:szCs w:val="22"/>
        </w:rPr>
        <w:fldChar w:fldCharType="begin"/>
      </w:r>
      <w:r w:rsidR="00395C66" w:rsidRPr="00FD5D37">
        <w:rPr>
          <w:rFonts w:ascii="Arial" w:hAnsi="Arial" w:cs="Arial"/>
          <w:b/>
          <w:noProof/>
          <w:sz w:val="22"/>
          <w:szCs w:val="22"/>
        </w:rPr>
        <w:instrText xml:space="preserve"> DOCVARIABLE "varCommittee"  \* MERGEFORMAT </w:instrText>
      </w:r>
      <w:r w:rsidRPr="00FD5D37">
        <w:rPr>
          <w:rFonts w:ascii="Arial" w:hAnsi="Arial" w:cs="Arial"/>
          <w:b/>
          <w:noProof/>
          <w:sz w:val="22"/>
          <w:szCs w:val="22"/>
        </w:rPr>
        <w:fldChar w:fldCharType="end"/>
      </w:r>
      <w:r w:rsidR="006F2881" w:rsidRPr="00FD5D37">
        <w:rPr>
          <w:rFonts w:ascii="Arial" w:hAnsi="Arial" w:cs="Arial"/>
          <w:b/>
          <w:noProof/>
          <w:sz w:val="22"/>
          <w:szCs w:val="22"/>
        </w:rPr>
        <w:t>Standards Development Board</w:t>
      </w:r>
      <w:r w:rsidR="00395C66" w:rsidRPr="00FD5D37">
        <w:rPr>
          <w:rFonts w:ascii="Arial" w:hAnsi="Arial" w:cs="Arial"/>
          <w:b/>
          <w:noProof/>
          <w:sz w:val="22"/>
          <w:szCs w:val="22"/>
        </w:rPr>
        <w:br/>
      </w:r>
      <w:r w:rsidR="00395C66" w:rsidRPr="00FD5D37">
        <w:rPr>
          <w:rFonts w:ascii="Arial" w:hAnsi="Arial" w:cs="Arial"/>
          <w:noProof/>
        </w:rPr>
        <w:t>of the</w:t>
      </w:r>
      <w:r w:rsidR="00395C66" w:rsidRPr="00FD5D37">
        <w:rPr>
          <w:rFonts w:ascii="Arial" w:hAnsi="Arial" w:cs="Arial"/>
          <w:b/>
          <w:bCs/>
          <w:noProof/>
          <w:sz w:val="22"/>
          <w:szCs w:val="22"/>
        </w:rPr>
        <w:br/>
      </w:r>
      <w:r w:rsidR="00395C66" w:rsidRPr="00FD5D37">
        <w:rPr>
          <w:rFonts w:ascii="Arial" w:hAnsi="Arial" w:cs="Arial"/>
          <w:b/>
          <w:noProof/>
          <w:sz w:val="22"/>
          <w:szCs w:val="22"/>
        </w:rPr>
        <w:t>IEEE Communications Society</w:t>
      </w:r>
    </w:p>
    <w:p w:rsidR="00395C66" w:rsidRPr="00FD5D37" w:rsidRDefault="00395C66" w:rsidP="00395C66">
      <w:pPr>
        <w:autoSpaceDE w:val="0"/>
        <w:autoSpaceDN w:val="0"/>
        <w:adjustRightInd w:val="0"/>
        <w:spacing w:before="400"/>
        <w:rPr>
          <w:rFonts w:ascii="Arial" w:hAnsi="Arial"/>
          <w:noProof/>
        </w:rPr>
      </w:pPr>
      <w:r w:rsidRPr="00FD5D37">
        <w:rPr>
          <w:rFonts w:ascii="Arial" w:hAnsi="Arial"/>
          <w:noProof/>
        </w:rPr>
        <w:t>Approved &lt;XX MONTH 20XX&gt;</w:t>
      </w:r>
    </w:p>
    <w:p w:rsidR="00395C66" w:rsidRPr="00FD5D37" w:rsidRDefault="00395C66" w:rsidP="00395C66">
      <w:pPr>
        <w:autoSpaceDE w:val="0"/>
        <w:autoSpaceDN w:val="0"/>
        <w:adjustRightInd w:val="0"/>
        <w:rPr>
          <w:rFonts w:ascii="Arial" w:hAnsi="Arial"/>
          <w:b/>
          <w:bCs/>
          <w:noProof/>
          <w:sz w:val="22"/>
          <w:szCs w:val="22"/>
        </w:rPr>
      </w:pPr>
      <w:r w:rsidRPr="00FD5D37">
        <w:rPr>
          <w:rFonts w:ascii="Arial" w:hAnsi="Arial" w:cs="Arial"/>
          <w:b/>
          <w:bCs/>
          <w:noProof/>
          <w:sz w:val="22"/>
          <w:szCs w:val="22"/>
        </w:rPr>
        <w:t>IEEE-SA Standards Board</w:t>
      </w:r>
    </w:p>
    <w:p w:rsidR="00395C66" w:rsidRPr="00FD5D37" w:rsidRDefault="00395C66" w:rsidP="00395C66">
      <w:pPr>
        <w:pStyle w:val="IEEEStdsParagraph"/>
        <w:rPr>
          <w:noProof/>
        </w:rPr>
      </w:pPr>
    </w:p>
    <w:p w:rsidR="00395C66" w:rsidRPr="00FD5D37" w:rsidRDefault="00395C66" w:rsidP="00395C66">
      <w:pPr>
        <w:pStyle w:val="IEEEStdsCopyrightaddrs"/>
      </w:pPr>
      <w:r w:rsidRPr="00FD5D37">
        <w:t xml:space="preserve">Copyright © </w:t>
      </w:r>
      <w:r w:rsidR="00530C58">
        <w:t>2014</w:t>
      </w:r>
      <w:r w:rsidRPr="00FD5D37">
        <w:t xml:space="preserve"> by the Institute of Electrical and Electronics Engineers, Inc.</w:t>
      </w:r>
    </w:p>
    <w:p w:rsidR="00395C66" w:rsidRPr="00FD5D37" w:rsidRDefault="00395C66" w:rsidP="00395C66">
      <w:pPr>
        <w:pStyle w:val="IEEEStdsCopyrightaddrs"/>
      </w:pPr>
      <w:r w:rsidRPr="00FD5D37">
        <w:t>Three Park Avenue</w:t>
      </w:r>
    </w:p>
    <w:p w:rsidR="00395C66" w:rsidRPr="00FD5D37" w:rsidRDefault="00395C66" w:rsidP="00395C66">
      <w:pPr>
        <w:pStyle w:val="IEEEStdsCopyrightaddrs"/>
      </w:pPr>
      <w:r w:rsidRPr="00FD5D37">
        <w:t>New York, New York 10016-5997, USA</w:t>
      </w:r>
    </w:p>
    <w:p w:rsidR="00395C66" w:rsidRPr="00FD5D37" w:rsidRDefault="00395C66" w:rsidP="00395C66">
      <w:pPr>
        <w:pStyle w:val="IEEEStdsCopyrightbody"/>
      </w:pPr>
      <w:r w:rsidRPr="00FD5D37">
        <w:t>All rights reserved.</w:t>
      </w:r>
    </w:p>
    <w:p w:rsidR="00395C66" w:rsidRPr="00FD5D37" w:rsidRDefault="00395C66" w:rsidP="00395C66">
      <w:pPr>
        <w:pStyle w:val="IEEEStdsCopyrightbody"/>
      </w:pPr>
      <w:r w:rsidRPr="00FD5D37">
        <w:t>This document is an unapproved draft of a proposed IEEE Standard. As such, this document is subject to change. USE AT YOUR OWN RISK! Because this is an unapproved draft, this document must not be utilized for any conformance/compliance purposes. Permission is hereby granted for IEEE Standards Committee participants to reproduce this document for purposes of international standardization consideration. Prior to adoption of this document, in whole or in part, by another standards development organization, permission must first be obtained from the IEEE Standards Activities Department (stds.ipr@ieee.org). Other entities seeking permission to reproduce this document, in whole or in part, must also obtain permission from the IEEE Standards Activities Department.</w:t>
      </w:r>
    </w:p>
    <w:p w:rsidR="00395C66" w:rsidRPr="00FD5D37" w:rsidRDefault="00395C66" w:rsidP="00395C66">
      <w:pPr>
        <w:pStyle w:val="IEEEStdsCopyrightaddrs"/>
      </w:pPr>
      <w:r w:rsidRPr="00FD5D37">
        <w:t>IEEE Standards Activities Department</w:t>
      </w:r>
    </w:p>
    <w:p w:rsidR="00395C66" w:rsidRPr="00FD5D37" w:rsidRDefault="00395C66" w:rsidP="00395C66">
      <w:pPr>
        <w:pStyle w:val="IEEEStdsCopyrightaddrs"/>
      </w:pPr>
      <w:r w:rsidRPr="00FD5D37">
        <w:t>445 Hoes Lane</w:t>
      </w:r>
    </w:p>
    <w:p w:rsidR="00395C66" w:rsidRPr="00FD5D37" w:rsidRDefault="00395C66" w:rsidP="00395C66">
      <w:pPr>
        <w:pStyle w:val="IEEEStdsCopyrightaddrs"/>
      </w:pPr>
      <w:r w:rsidRPr="00FD5D37">
        <w:t>Piscataway, NJ 08854, USA</w:t>
      </w:r>
    </w:p>
    <w:p w:rsidR="00395C66" w:rsidRPr="00FD5D37" w:rsidRDefault="00395C66" w:rsidP="005271B8">
      <w:pPr>
        <w:pStyle w:val="IEEEStdsAbstractBody"/>
        <w:rPr>
          <w:rFonts w:cs="Arial"/>
        </w:rPr>
      </w:pPr>
      <w:r w:rsidRPr="00FD5D37">
        <w:rPr>
          <w:noProof/>
        </w:rPr>
        <w:br w:type="page"/>
      </w:r>
      <w:bookmarkStart w:id="4" w:name="_Ref51236265"/>
      <w:r w:rsidRPr="00FD5D37">
        <w:rPr>
          <w:rStyle w:val="IEEEStdsAbstractHeader"/>
          <w:noProof/>
        </w:rPr>
        <w:lastRenderedPageBreak/>
        <w:t>Abstract</w:t>
      </w:r>
      <w:r w:rsidR="00D40E13" w:rsidRPr="00FD5D37">
        <w:rPr>
          <w:rStyle w:val="IEEEStdsAbstractHeader"/>
          <w:noProof/>
        </w:rPr>
        <w:t>:</w:t>
      </w:r>
      <w:r w:rsidRPr="00FD5D37">
        <w:rPr>
          <w:noProof/>
        </w:rPr>
        <w:t xml:space="preserve"> </w:t>
      </w:r>
      <w:bookmarkEnd w:id="4"/>
      <w:r w:rsidRPr="00AE31B7">
        <w:rPr>
          <w:noProof/>
          <w:highlight w:val="yellow"/>
        </w:rPr>
        <w:t xml:space="preserve">This standard </w:t>
      </w:r>
      <w:r w:rsidR="005271B8" w:rsidRPr="00AE31B7">
        <w:rPr>
          <w:noProof/>
          <w:highlight w:val="yellow"/>
        </w:rPr>
        <w:t>TBD</w:t>
      </w:r>
    </w:p>
    <w:p w:rsidR="00395C66" w:rsidRPr="00FD5D37" w:rsidRDefault="00395C66" w:rsidP="00395C66">
      <w:pPr>
        <w:pStyle w:val="IEEEStdsKeywords"/>
        <w:rPr>
          <w:noProof/>
          <w:color w:val="FFFFFF"/>
        </w:rPr>
      </w:pPr>
      <w:bookmarkStart w:id="5" w:name="_Ref51926020"/>
      <w:r w:rsidRPr="00FD5D37">
        <w:rPr>
          <w:rStyle w:val="IEEEStdsKeywordsHeader"/>
          <w:noProof/>
        </w:rPr>
        <w:t>Keywords</w:t>
      </w:r>
      <w:r w:rsidR="00D40E13" w:rsidRPr="00FD5D37">
        <w:rPr>
          <w:rStyle w:val="IEEEStdsKeywordsHeader"/>
          <w:noProof/>
        </w:rPr>
        <w:t>:</w:t>
      </w:r>
      <w:r w:rsidRPr="00FD5D37">
        <w:rPr>
          <w:noProof/>
        </w:rPr>
        <w:t xml:space="preserve"> </w:t>
      </w:r>
      <w:bookmarkEnd w:id="5"/>
      <w:r w:rsidR="005271B8" w:rsidRPr="00AE31B7">
        <w:rPr>
          <w:noProof/>
          <w:highlight w:val="yellow"/>
        </w:rPr>
        <w:t>TBD</w:t>
      </w:r>
      <w:r w:rsidRPr="00FD5D37">
        <w:rPr>
          <w:rStyle w:val="FootnoteReference"/>
          <w:noProof/>
          <w:color w:val="FFFFFF"/>
        </w:rPr>
        <w:footnoteReference w:customMarkFollows="1" w:id="1"/>
        <w:sym w:font="Symbol" w:char="F0B7"/>
      </w:r>
    </w:p>
    <w:p w:rsidR="00395C66" w:rsidRPr="00FD5D37" w:rsidRDefault="00395C66" w:rsidP="00395C66">
      <w:pPr>
        <w:pStyle w:val="IEEEStdsParagraph"/>
        <w:rPr>
          <w:noProof/>
          <w:sz w:val="18"/>
          <w:szCs w:val="18"/>
        </w:rPr>
      </w:pPr>
      <w:r w:rsidRPr="00FD5D37">
        <w:rPr>
          <w:noProof/>
        </w:rPr>
        <w:br w:type="page"/>
      </w:r>
      <w:r w:rsidRPr="00FD5D37">
        <w:rPr>
          <w:b/>
          <w:bCs/>
          <w:noProof/>
          <w:sz w:val="18"/>
          <w:szCs w:val="18"/>
        </w:rPr>
        <w:lastRenderedPageBreak/>
        <w:t>IEEE Standards</w:t>
      </w:r>
      <w:r w:rsidRPr="00FD5D37">
        <w:rPr>
          <w:noProof/>
          <w:sz w:val="18"/>
          <w:szCs w:val="18"/>
        </w:rPr>
        <w:t xml:space="preserve"> documents are developed within the IEEE Societies and the Standards Coordinating Committees of the IEEE Standards Association (IEEE-SA) Standards Board. The IEEE develops its standards through a consensus development process, approved by the American National Standards Institute, which brings together volunteers representing varied viewpoints and interests to achieve the final product. Volunteers are not necessarily members of the Institute and serve without compensation. While the IEEE administers the process and establishes rules to promote fairness in the consensus development process, the IEEE does not independently evaluate, test, or verify the accuracy of any of the information or the soundness of any judgments contained in its standards.</w:t>
      </w:r>
    </w:p>
    <w:p w:rsidR="00395C66" w:rsidRPr="00FD5D37" w:rsidRDefault="00395C66" w:rsidP="00395C66">
      <w:pPr>
        <w:pStyle w:val="IEEEStdsParagraph"/>
        <w:rPr>
          <w:noProof/>
          <w:sz w:val="18"/>
          <w:szCs w:val="18"/>
        </w:rPr>
      </w:pPr>
      <w:r w:rsidRPr="00FD5D37">
        <w:rPr>
          <w:noProof/>
          <w:sz w:val="18"/>
          <w:szCs w:val="18"/>
        </w:rPr>
        <w:t>Use of an IEEE Standard is wholly voluntary. The IEEE disclaims liability for any personal injury, property or other damage, of any nature whatsoever, whether special, indirect, consequential, or compensatory, directly or indirectly resulting from the publication, use of, or reliance upon this, or any other IEEE Standard document.</w:t>
      </w:r>
    </w:p>
    <w:p w:rsidR="00395C66" w:rsidRPr="00FD5D37" w:rsidRDefault="00395C66" w:rsidP="00395C66">
      <w:pPr>
        <w:pStyle w:val="IEEEStdsParagraph"/>
        <w:rPr>
          <w:noProof/>
          <w:sz w:val="18"/>
          <w:szCs w:val="18"/>
        </w:rPr>
      </w:pPr>
      <w:r w:rsidRPr="00FD5D37">
        <w:rPr>
          <w:noProof/>
          <w:sz w:val="18"/>
          <w:szCs w:val="18"/>
        </w:rPr>
        <w:t>The IEEE does not warrant or represent the accuracy or content of the material contained herein, and expressly disclaims any express or implied warranty, including any implied warranty of merchantability or fitness for a specific purpose, or that the use of the material contained herein is free from patent infringement. IEEE Standards documents are supplied “</w:t>
      </w:r>
      <w:r w:rsidRPr="00FD5D37">
        <w:rPr>
          <w:b/>
          <w:bCs/>
          <w:noProof/>
          <w:sz w:val="18"/>
          <w:szCs w:val="18"/>
        </w:rPr>
        <w:t>AS IS</w:t>
      </w:r>
      <w:r w:rsidRPr="00FD5D37">
        <w:rPr>
          <w:noProof/>
          <w:sz w:val="18"/>
          <w:szCs w:val="18"/>
        </w:rPr>
        <w:t>.”</w:t>
      </w:r>
    </w:p>
    <w:p w:rsidR="00395C66" w:rsidRPr="00FD5D37" w:rsidRDefault="00395C66" w:rsidP="00395C66">
      <w:pPr>
        <w:pStyle w:val="IEEEStdsParagraph"/>
        <w:rPr>
          <w:noProof/>
          <w:sz w:val="18"/>
          <w:szCs w:val="18"/>
        </w:rPr>
      </w:pPr>
      <w:r w:rsidRPr="00FD5D37">
        <w:rPr>
          <w:noProof/>
          <w:sz w:val="18"/>
          <w:szCs w:val="18"/>
        </w:rPr>
        <w:t>The existence of an IEEE Standard does not imply that there are no other ways to produce, test, measure, purchase, market, or provide other goods and services related to the scope of the IEEE Standard. Furthermore, the viewpoint expressed at the time a standard is approved and issued is subject to change brought about through developments in the state of the art and comments received from users of the standard. Every IEEE Standard is subjected to review at least every five years for revision or reaffirmation, or every ten years for stabilization. When a document is more than five years old and has not been reaffirmed, or more than ten years old and has not been stabilized, it is reasonable to conclude that its contents, although still of some value, do not wholly reflect the present state of the art. Users are cautioned to check to determine that they have the latest edition of any IEEE Standard.</w:t>
      </w:r>
    </w:p>
    <w:p w:rsidR="00395C66" w:rsidRPr="00FD5D37" w:rsidRDefault="00395C66" w:rsidP="00395C66">
      <w:pPr>
        <w:pStyle w:val="IEEEStdsParagraph"/>
        <w:rPr>
          <w:noProof/>
          <w:sz w:val="18"/>
        </w:rPr>
      </w:pPr>
      <w:r w:rsidRPr="00FD5D37">
        <w:rPr>
          <w:noProof/>
          <w:sz w:val="18"/>
          <w:szCs w:val="18"/>
        </w:rPr>
        <w:t>In publishing and making this document available, the IEEE is not suggesting or rendering professional or other services for, or on behalf of, any person or entity. Nor is the IEEE undertaking to perform any duty owed by any other person or entity to another. Any person utilizing this, and any other IEEE Standards document, should rely upon his or her independent judgment in the exercise of reasonable care in any given circumstances or, as appropriate, seek the advice of a competent professional in determining the appropriateness of a given IEEE standard</w:t>
      </w:r>
      <w:r w:rsidRPr="00FD5D37">
        <w:rPr>
          <w:noProof/>
          <w:sz w:val="18"/>
        </w:rPr>
        <w:t>.</w:t>
      </w:r>
    </w:p>
    <w:p w:rsidR="00395C66" w:rsidRPr="00FD5D37" w:rsidRDefault="00395C66" w:rsidP="00395C66">
      <w:pPr>
        <w:pStyle w:val="IEEEStdsParagraph"/>
        <w:rPr>
          <w:noProof/>
        </w:rPr>
      </w:pPr>
      <w:r w:rsidRPr="00FD5D37">
        <w:rPr>
          <w:noProof/>
          <w:sz w:val="18"/>
          <w:szCs w:val="18"/>
        </w:rPr>
        <w:t>Interpretations</w:t>
      </w:r>
      <w:r w:rsidR="00D40E13" w:rsidRPr="00FD5D37">
        <w:rPr>
          <w:noProof/>
          <w:sz w:val="18"/>
          <w:szCs w:val="18"/>
        </w:rPr>
        <w:t>:</w:t>
      </w:r>
      <w:r w:rsidRPr="00FD5D37">
        <w:rPr>
          <w:noProof/>
          <w:sz w:val="18"/>
          <w:szCs w:val="18"/>
        </w:rPr>
        <w:t xml:space="preserve"> Occasionally questions may arise regarding the meaning of portions of standards as they relate to specific applications. When the need for interpretations is brought to the attention of IEEE, the Institute will initiate action to prepare appropriate responses. Since IEEE Standards represent a consensus of concerned interests, it is important to ensure that any interpretation has also received the concurrence of a balance of interests. For this reason, IEEE and the members of its societies and Standards Coordinating Committees are not able to provide an instant response to interpretation requests except in those cases where the matter has previously received formal consideration. </w:t>
      </w:r>
      <w:r w:rsidRPr="00FD5D37">
        <w:rPr>
          <w:noProof/>
          <w:sz w:val="18"/>
        </w:rPr>
        <w:t xml:space="preserve">A statement, written or oral, that is not processed in accordance with the IEEE-SA Standards Board Operations Manual shall not be considered the official position of IEEE or any of its committees and shall not be considered to be, nor be relied upon as, a formal interpretation of the IEEE. </w:t>
      </w:r>
      <w:r w:rsidRPr="00FD5D37">
        <w:rPr>
          <w:noProof/>
          <w:sz w:val="18"/>
          <w:szCs w:val="18"/>
        </w:rPr>
        <w:t>At lectures, symposia, seminars, or educational courses, an individual presenting information on IEEE standards shall make it clear that his or her views should be considered the personal views of that individual rather than the formal position, explanation, or interpretation of the IEEE.</w:t>
      </w:r>
    </w:p>
    <w:p w:rsidR="00395C66" w:rsidRPr="00FD5D37" w:rsidRDefault="00395C66" w:rsidP="00395C66">
      <w:pPr>
        <w:pStyle w:val="IEEEStdsParagraph"/>
        <w:spacing w:after="160"/>
        <w:rPr>
          <w:noProof/>
          <w:sz w:val="18"/>
          <w:szCs w:val="18"/>
        </w:rPr>
      </w:pPr>
      <w:r w:rsidRPr="00FD5D37">
        <w:rPr>
          <w:noProof/>
          <w:sz w:val="18"/>
          <w:szCs w:val="18"/>
        </w:rPr>
        <w:t>Comments for revision of IEEE Standards are welcome from any interested party, regardless of membership affiliation with IEEE. Suggestions for changes in documents should be in the form of a proposed change of text, together with appropriate supporting comments. Recommendations to change the status of a stabilized standard should include a rationale as to why a revision or withdrawal is required. Comments and recommendations on standards, and requests for interpretations should be addressed to</w:t>
      </w:r>
      <w:r w:rsidR="00D40E13" w:rsidRPr="00FD5D37">
        <w:rPr>
          <w:noProof/>
          <w:sz w:val="18"/>
          <w:szCs w:val="18"/>
        </w:rPr>
        <w:t>:</w:t>
      </w:r>
    </w:p>
    <w:p w:rsidR="00395C66" w:rsidRPr="00FD5D37" w:rsidRDefault="00395C66" w:rsidP="00395C66">
      <w:pPr>
        <w:pStyle w:val="IEEEStdsParagraph"/>
        <w:spacing w:before="40" w:after="40"/>
        <w:ind w:left="2347" w:hanging="187"/>
        <w:jc w:val="left"/>
        <w:rPr>
          <w:rFonts w:cs="Times"/>
          <w:noProof/>
          <w:sz w:val="18"/>
          <w:szCs w:val="18"/>
        </w:rPr>
      </w:pPr>
      <w:r w:rsidRPr="00FD5D37">
        <w:rPr>
          <w:rFonts w:cs="Times"/>
          <w:noProof/>
          <w:sz w:val="18"/>
          <w:szCs w:val="18"/>
        </w:rPr>
        <w:t>Secretary, IEEE-SA Standards Board</w:t>
      </w:r>
    </w:p>
    <w:p w:rsidR="00395C66" w:rsidRPr="00FD5D37" w:rsidRDefault="00395C66" w:rsidP="00395C66">
      <w:pPr>
        <w:pStyle w:val="IEEEStdsParagraph"/>
        <w:spacing w:before="40" w:after="40"/>
        <w:ind w:left="2347" w:hanging="187"/>
        <w:jc w:val="left"/>
        <w:rPr>
          <w:rFonts w:cs="Times"/>
          <w:noProof/>
          <w:sz w:val="18"/>
          <w:szCs w:val="18"/>
        </w:rPr>
      </w:pPr>
      <w:r w:rsidRPr="00FD5D37">
        <w:rPr>
          <w:rFonts w:cs="Times"/>
          <w:noProof/>
          <w:sz w:val="18"/>
          <w:szCs w:val="18"/>
        </w:rPr>
        <w:t>445 Hoes Lane</w:t>
      </w:r>
    </w:p>
    <w:p w:rsidR="00395C66" w:rsidRPr="00FD5D37" w:rsidRDefault="00395C66" w:rsidP="00395C66">
      <w:pPr>
        <w:pStyle w:val="IEEEStdsParagraph"/>
        <w:spacing w:before="40" w:after="40"/>
        <w:ind w:left="2347" w:hanging="187"/>
        <w:jc w:val="left"/>
        <w:rPr>
          <w:rFonts w:cs="Times"/>
          <w:noProof/>
          <w:sz w:val="18"/>
          <w:szCs w:val="18"/>
        </w:rPr>
      </w:pPr>
      <w:r w:rsidRPr="00FD5D37">
        <w:rPr>
          <w:rFonts w:cs="Times"/>
          <w:noProof/>
          <w:sz w:val="18"/>
          <w:szCs w:val="18"/>
        </w:rPr>
        <w:t>Piscataway, NJ 08854</w:t>
      </w:r>
    </w:p>
    <w:p w:rsidR="00395C66" w:rsidRPr="00FD5D37" w:rsidRDefault="00395C66" w:rsidP="00395C66">
      <w:pPr>
        <w:pStyle w:val="IEEEStdsParagraph"/>
        <w:spacing w:before="40"/>
        <w:ind w:left="2347" w:hanging="187"/>
        <w:jc w:val="left"/>
        <w:rPr>
          <w:noProof/>
          <w:sz w:val="18"/>
          <w:szCs w:val="18"/>
        </w:rPr>
      </w:pPr>
      <w:r w:rsidRPr="00FD5D37">
        <w:rPr>
          <w:rFonts w:cs="Times"/>
          <w:noProof/>
          <w:sz w:val="18"/>
          <w:szCs w:val="18"/>
        </w:rPr>
        <w:t>USA</w:t>
      </w:r>
    </w:p>
    <w:p w:rsidR="00395C66" w:rsidRPr="00FD5D37" w:rsidRDefault="00395C66" w:rsidP="00395C66">
      <w:pPr>
        <w:pStyle w:val="IEEEStdsParagraph"/>
        <w:rPr>
          <w:noProof/>
          <w:sz w:val="18"/>
          <w:szCs w:val="18"/>
        </w:rPr>
      </w:pPr>
      <w:r w:rsidRPr="00FD5D37">
        <w:rPr>
          <w:noProof/>
          <w:sz w:val="18"/>
          <w:szCs w:val="18"/>
        </w:rPr>
        <w:t>Authorization to photocopy portions of any individual standard for internal or personal use is granted by The Institute of Electrical and Electronics Engineers, Inc., provided that the appropriate fee is paid to Copyright Clearance Center. To arrange for payment of licensing fee, please contact Copyright Clearance Center, Customer Service, 222 Rosewood Drive, Danvers, MA 01923 USA; +1 978 750 8400. Permission to photocopy portions of any individual standard for educational classroom use can also be obtained through the Copyright Clearance Center.</w:t>
      </w:r>
    </w:p>
    <w:p w:rsidR="00395C66" w:rsidRPr="00FD5D37" w:rsidRDefault="00395C66" w:rsidP="00395C66">
      <w:pPr>
        <w:rPr>
          <w:noProof/>
        </w:rPr>
        <w:sectPr w:rsidR="00395C66" w:rsidRPr="00FD5D37" w:rsidSect="00025121">
          <w:headerReference w:type="default" r:id="rId9"/>
          <w:footerReference w:type="default" r:id="rId10"/>
          <w:footnotePr>
            <w:numRestart w:val="eachSect"/>
          </w:footnotePr>
          <w:pgSz w:w="12240" w:h="15840"/>
          <w:pgMar w:top="1440" w:right="1800" w:bottom="1440" w:left="1800" w:header="720" w:footer="720" w:gutter="0"/>
          <w:lnNumType w:countBy="1"/>
          <w:pgNumType w:start="1"/>
          <w:cols w:space="720"/>
        </w:sectPr>
      </w:pPr>
    </w:p>
    <w:p w:rsidR="00395C66" w:rsidRPr="00FD5D37" w:rsidRDefault="00395C66" w:rsidP="00395C66">
      <w:pPr>
        <w:pStyle w:val="IEEEStdsLevel1frontmatter"/>
      </w:pPr>
      <w:r w:rsidRPr="00FD5D37">
        <w:lastRenderedPageBreak/>
        <w:t>Introduction</w:t>
      </w:r>
    </w:p>
    <w:p w:rsidR="00395C66" w:rsidRPr="00FD5D37" w:rsidRDefault="00395C66" w:rsidP="00395C66">
      <w:pPr>
        <w:pStyle w:val="IEEEStdsIntroduction"/>
        <w:rPr>
          <w:noProof/>
          <w:sz w:val="18"/>
          <w:szCs w:val="18"/>
        </w:rPr>
      </w:pPr>
      <w:r w:rsidRPr="00FD5D37">
        <w:rPr>
          <w:noProof/>
          <w:sz w:val="18"/>
          <w:szCs w:val="18"/>
        </w:rPr>
        <w:t>This introduction is not part of IEEE P</w:t>
      </w:r>
      <w:r w:rsidR="008630C8" w:rsidRPr="00FD5D37">
        <w:rPr>
          <w:noProof/>
          <w:sz w:val="18"/>
          <w:szCs w:val="18"/>
        </w:rPr>
        <w:t>1904.</w:t>
      </w:r>
      <w:r w:rsidR="005271B8">
        <w:rPr>
          <w:noProof/>
          <w:sz w:val="18"/>
          <w:szCs w:val="18"/>
        </w:rPr>
        <w:t>2</w:t>
      </w:r>
      <w:r w:rsidR="003D0A06" w:rsidRPr="00FD5D37">
        <w:rPr>
          <w:noProof/>
          <w:sz w:val="18"/>
          <w:szCs w:val="18"/>
        </w:rPr>
        <w:fldChar w:fldCharType="begin"/>
      </w:r>
      <w:r w:rsidRPr="00FD5D37">
        <w:rPr>
          <w:noProof/>
          <w:sz w:val="18"/>
          <w:szCs w:val="18"/>
        </w:rPr>
        <w:instrText xml:space="preserve"> DOCVARIABLE "varDesignation" \* MERGEFORMAT </w:instrText>
      </w:r>
      <w:r w:rsidR="003D0A06" w:rsidRPr="00FD5D37">
        <w:rPr>
          <w:noProof/>
          <w:sz w:val="18"/>
          <w:szCs w:val="18"/>
        </w:rPr>
        <w:fldChar w:fldCharType="end"/>
      </w:r>
      <w:r w:rsidRPr="00FD5D37">
        <w:rPr>
          <w:noProof/>
          <w:sz w:val="18"/>
          <w:szCs w:val="18"/>
        </w:rPr>
        <w:t>/</w:t>
      </w:r>
      <w:r w:rsidR="005271B8">
        <w:rPr>
          <w:noProof/>
          <w:sz w:val="18"/>
          <w:szCs w:val="18"/>
        </w:rPr>
        <w:t>D0.0</w:t>
      </w:r>
    </w:p>
    <w:p w:rsidR="00211B53" w:rsidRPr="00FD5D37" w:rsidRDefault="00211B53" w:rsidP="005271B8">
      <w:pPr>
        <w:pStyle w:val="IEEEStdsParagraph"/>
        <w:rPr>
          <w:noProof/>
        </w:rPr>
      </w:pPr>
      <w:r w:rsidRPr="00AE31B7">
        <w:rPr>
          <w:noProof/>
          <w:highlight w:val="yellow"/>
        </w:rPr>
        <w:t xml:space="preserve">This standard </w:t>
      </w:r>
      <w:r w:rsidR="005271B8" w:rsidRPr="00AE31B7">
        <w:rPr>
          <w:noProof/>
          <w:highlight w:val="yellow"/>
        </w:rPr>
        <w:t>TBD …</w:t>
      </w:r>
    </w:p>
    <w:p w:rsidR="00211B53" w:rsidRPr="00FD5D37" w:rsidRDefault="00211B53" w:rsidP="00211B53">
      <w:pPr>
        <w:pStyle w:val="IEEEStdsLevel1frontmatter"/>
        <w:tabs>
          <w:tab w:val="left" w:pos="6435"/>
        </w:tabs>
      </w:pPr>
      <w:r w:rsidRPr="00FD5D37">
        <w:t>Notice to users</w:t>
      </w:r>
    </w:p>
    <w:p w:rsidR="00211B53" w:rsidRPr="00FD5D37" w:rsidRDefault="00211B53" w:rsidP="00211B53">
      <w:pPr>
        <w:pStyle w:val="IEEEStdsLevel1frontmatter"/>
      </w:pPr>
      <w:r w:rsidRPr="00FD5D37">
        <w:t>Laws and regulations</w:t>
      </w:r>
    </w:p>
    <w:p w:rsidR="00211B53" w:rsidRPr="00FD5D37" w:rsidRDefault="00211B53" w:rsidP="00211B53">
      <w:pPr>
        <w:pStyle w:val="IEEEStdsParagraph"/>
        <w:rPr>
          <w:noProof/>
        </w:rPr>
      </w:pPr>
      <w:r w:rsidRPr="00FD5D37">
        <w:rPr>
          <w:noProof/>
        </w:rPr>
        <w:t>Users of IEEE Standards documents should consult all applicable laws and regulations. Compliance with the provisions of any IEEE Standards document does not imply compliance to any applicable regulatory requirements. Implementers of the standard are responsible for observing or referring to the applicable regulatory requirements. IEEE does not, by the publication of its standards, intend to urge action that is not in compliance with applicable laws, and these documents may not be construed as doing so.</w:t>
      </w:r>
    </w:p>
    <w:p w:rsidR="00211B53" w:rsidRPr="00FD5D37" w:rsidRDefault="00211B53" w:rsidP="00211B53">
      <w:pPr>
        <w:pStyle w:val="IEEEStdsLevel1frontmatter"/>
      </w:pPr>
      <w:r w:rsidRPr="00FD5D37">
        <w:t>Copyrights</w:t>
      </w:r>
    </w:p>
    <w:p w:rsidR="00211B53" w:rsidRPr="00FD5D37" w:rsidRDefault="00211B53" w:rsidP="00211B53">
      <w:pPr>
        <w:pStyle w:val="IEEEStdsParagraph"/>
        <w:rPr>
          <w:noProof/>
        </w:rPr>
      </w:pPr>
      <w:r w:rsidRPr="00FD5D37">
        <w:rPr>
          <w:noProof/>
        </w:rPr>
        <w:t>This document is copyrighted by the IEEE. It is made available for a wide variety of both public and private uses. These include both use, by reference, in laws and regulations, and use in private self-regulation, standardization, and the promotion of engineering practices and methods. By making this document available for use and adoption by public authorities and private users, the IEEE does not waive any rights in copyright to this document.</w:t>
      </w:r>
    </w:p>
    <w:p w:rsidR="00211B53" w:rsidRPr="00FD5D37" w:rsidRDefault="00211B53" w:rsidP="00211B53">
      <w:pPr>
        <w:pStyle w:val="IEEEStdsLevel1frontmatter"/>
      </w:pPr>
      <w:r w:rsidRPr="00FD5D37">
        <w:t>Updating of IEEE documents</w:t>
      </w:r>
    </w:p>
    <w:p w:rsidR="00211B53" w:rsidRPr="00FD5D37" w:rsidRDefault="00211B53" w:rsidP="00211B53">
      <w:pPr>
        <w:pStyle w:val="IEEEStdsParagraph"/>
        <w:rPr>
          <w:noProof/>
        </w:rPr>
      </w:pPr>
      <w:r w:rsidRPr="00FD5D37">
        <w:rPr>
          <w:noProof/>
        </w:rPr>
        <w:t xml:space="preserve">Users of IEEE Standards documents should be aware that these documents may be superseded at any time by the issuance of new editions or may be amended from time to time through the issuance of amendments, corrigenda, or errata. An official IEEE document at any point in time consists of the current edition of the document together with any amendments, corrigenda, or errata then in effect. In order to determine whether a given document is the current edition and whether it has been amended through the issuance of amendments, corrigenda, or errata, visit the IEEE-SA Website at </w:t>
      </w:r>
      <w:hyperlink r:id="rId11" w:history="1">
        <w:r w:rsidRPr="00FD5D37">
          <w:rPr>
            <w:rStyle w:val="Hyperlink"/>
            <w:noProof/>
          </w:rPr>
          <w:t>http</w:t>
        </w:r>
        <w:r w:rsidR="00D40E13" w:rsidRPr="00FD5D37">
          <w:rPr>
            <w:rStyle w:val="Hyperlink"/>
            <w:noProof/>
          </w:rPr>
          <w:t>:</w:t>
        </w:r>
        <w:r w:rsidRPr="00FD5D37">
          <w:rPr>
            <w:rStyle w:val="Hyperlink"/>
            <w:noProof/>
          </w:rPr>
          <w:t>//standards.ieee.org/index.html</w:t>
        </w:r>
      </w:hyperlink>
      <w:r w:rsidRPr="00FD5D37">
        <w:rPr>
          <w:noProof/>
        </w:rPr>
        <w:t xml:space="preserve"> or contact the IEEE at the address listed previously. For more information about the IEEE Standards Association or the IEEE standards development process, visit the IEEE-SA Website at </w:t>
      </w:r>
      <w:hyperlink r:id="rId12" w:history="1">
        <w:r w:rsidRPr="00FD5D37">
          <w:rPr>
            <w:rStyle w:val="Hyperlink"/>
            <w:noProof/>
          </w:rPr>
          <w:t>http</w:t>
        </w:r>
        <w:r w:rsidR="00D40E13" w:rsidRPr="00FD5D37">
          <w:rPr>
            <w:rStyle w:val="Hyperlink"/>
            <w:noProof/>
          </w:rPr>
          <w:t>:</w:t>
        </w:r>
        <w:r w:rsidRPr="00FD5D37">
          <w:rPr>
            <w:rStyle w:val="Hyperlink"/>
            <w:noProof/>
          </w:rPr>
          <w:t>//standards.ieee.org/index.html</w:t>
        </w:r>
      </w:hyperlink>
      <w:r w:rsidRPr="00FD5D37">
        <w:rPr>
          <w:noProof/>
        </w:rPr>
        <w:t>.</w:t>
      </w:r>
    </w:p>
    <w:p w:rsidR="00211B53" w:rsidRPr="00FD5D37" w:rsidRDefault="00211B53" w:rsidP="00211B53">
      <w:pPr>
        <w:pStyle w:val="IEEEStdsLevel1frontmatter"/>
      </w:pPr>
      <w:r w:rsidRPr="00FD5D37">
        <w:t>Errata</w:t>
      </w:r>
    </w:p>
    <w:p w:rsidR="00211B53" w:rsidRPr="00FD5D37" w:rsidRDefault="00211B53" w:rsidP="00211B53">
      <w:pPr>
        <w:pStyle w:val="IEEEStdsParagraph"/>
        <w:rPr>
          <w:noProof/>
        </w:rPr>
      </w:pPr>
      <w:r w:rsidRPr="00FD5D37">
        <w:rPr>
          <w:noProof/>
        </w:rPr>
        <w:t>Errata, if any, for this and all other standards can be accessed at the following URL</w:t>
      </w:r>
      <w:r w:rsidR="00D40E13" w:rsidRPr="00FD5D37">
        <w:rPr>
          <w:noProof/>
        </w:rPr>
        <w:t>:</w:t>
      </w:r>
      <w:r w:rsidRPr="00FD5D37">
        <w:rPr>
          <w:noProof/>
        </w:rPr>
        <w:br/>
      </w:r>
      <w:hyperlink r:id="rId13" w:history="1">
        <w:r w:rsidRPr="00FD5D37">
          <w:rPr>
            <w:rStyle w:val="Hyperlink"/>
            <w:noProof/>
          </w:rPr>
          <w:t>http</w:t>
        </w:r>
        <w:r w:rsidR="00D40E13" w:rsidRPr="00FD5D37">
          <w:rPr>
            <w:rStyle w:val="Hyperlink"/>
            <w:noProof/>
          </w:rPr>
          <w:t>:</w:t>
        </w:r>
        <w:r w:rsidRPr="00FD5D37">
          <w:rPr>
            <w:rStyle w:val="Hyperlink"/>
            <w:noProof/>
          </w:rPr>
          <w:t>//standards.ieee.org/findstds/errata/index.html</w:t>
        </w:r>
      </w:hyperlink>
      <w:r w:rsidRPr="00FD5D37">
        <w:rPr>
          <w:noProof/>
        </w:rPr>
        <w:t>. Users are encouraged to check this URL for errata periodically.</w:t>
      </w:r>
    </w:p>
    <w:p w:rsidR="00395C66" w:rsidRPr="00FD5D37" w:rsidRDefault="00395C66" w:rsidP="00395C66">
      <w:pPr>
        <w:pStyle w:val="IEEEStdsLevel1frontmatter"/>
      </w:pPr>
      <w:r w:rsidRPr="00FD5D37">
        <w:t>Interpretations</w:t>
      </w:r>
    </w:p>
    <w:p w:rsidR="00182062" w:rsidRPr="00FD5D37" w:rsidRDefault="00182062" w:rsidP="00395C66">
      <w:pPr>
        <w:pStyle w:val="IEEEStdsParagraph"/>
        <w:rPr>
          <w:noProof/>
        </w:rPr>
      </w:pPr>
      <w:r w:rsidRPr="00FD5D37">
        <w:rPr>
          <w:noProof/>
        </w:rPr>
        <w:t>Current interpretations can be accessed at the following URL</w:t>
      </w:r>
      <w:r w:rsidR="00D40E13" w:rsidRPr="00FD5D37">
        <w:rPr>
          <w:noProof/>
        </w:rPr>
        <w:t>:</w:t>
      </w:r>
      <w:r w:rsidRPr="00FD5D37">
        <w:rPr>
          <w:noProof/>
        </w:rPr>
        <w:t xml:space="preserve"> </w:t>
      </w:r>
      <w:hyperlink r:id="rId14" w:history="1">
        <w:r w:rsidRPr="00FD5D37">
          <w:rPr>
            <w:rStyle w:val="Hyperlink"/>
            <w:noProof/>
          </w:rPr>
          <w:t>http</w:t>
        </w:r>
        <w:r w:rsidR="00D40E13" w:rsidRPr="00FD5D37">
          <w:rPr>
            <w:rStyle w:val="Hyperlink"/>
            <w:noProof/>
          </w:rPr>
          <w:t>:</w:t>
        </w:r>
        <w:r w:rsidRPr="00FD5D37">
          <w:rPr>
            <w:rStyle w:val="Hyperlink"/>
            <w:noProof/>
          </w:rPr>
          <w:t>//standards.ieee.org/findstds/interps/index.html</w:t>
        </w:r>
      </w:hyperlink>
      <w:r w:rsidRPr="00FD5D37">
        <w:rPr>
          <w:noProof/>
        </w:rPr>
        <w:t>.</w:t>
      </w:r>
    </w:p>
    <w:p w:rsidR="00395C66" w:rsidRPr="00FD5D37" w:rsidRDefault="00395C66" w:rsidP="00395C66">
      <w:pPr>
        <w:pStyle w:val="IEEEStdsLevel1frontmatter"/>
      </w:pPr>
      <w:r w:rsidRPr="00FD5D37">
        <w:lastRenderedPageBreak/>
        <w:t>Patents</w:t>
      </w:r>
    </w:p>
    <w:p w:rsidR="00182062" w:rsidRPr="00FD5D37" w:rsidRDefault="00182062" w:rsidP="00182062">
      <w:pPr>
        <w:pStyle w:val="IEEEStdsParagraph"/>
        <w:rPr>
          <w:noProof/>
        </w:rPr>
      </w:pPr>
      <w:r w:rsidRPr="00FD5D37">
        <w:rPr>
          <w:noProof/>
        </w:rPr>
        <w:t xml:space="preserve">Attention is called to the possibility that implementation of this standard may require use of subject matter covered by patent rights. By publication of this standard, no position is taken by the IEEE with respect to the existence or validity of any patent rights in connection therewith. If a patent holder or patent applicant has filed a statement of assurance via an Accepted Letter of Assurance, then the statement is listed on the IEEE-SA website </w:t>
      </w:r>
      <w:hyperlink r:id="rId15" w:history="1">
        <w:r w:rsidRPr="00FD5D37">
          <w:rPr>
            <w:rStyle w:val="Hyperlink"/>
            <w:noProof/>
          </w:rPr>
          <w:t>http</w:t>
        </w:r>
        <w:r w:rsidR="00D40E13" w:rsidRPr="00FD5D37">
          <w:rPr>
            <w:rStyle w:val="Hyperlink"/>
            <w:noProof/>
          </w:rPr>
          <w:t>:</w:t>
        </w:r>
        <w:r w:rsidRPr="00FD5D37">
          <w:rPr>
            <w:rStyle w:val="Hyperlink"/>
            <w:noProof/>
          </w:rPr>
          <w:t>//standards.ieee.org/about/sasb/patcom/patents.html</w:t>
        </w:r>
      </w:hyperlink>
      <w:r w:rsidRPr="00FD5D37">
        <w:rPr>
          <w:noProof/>
        </w:rPr>
        <w:t>. Letters of Assurance may indicate whether the Submitter is willing or unwilling to grant licenses under patent rights without compensation or under reasonable rates, with reasonable terms and conditions that are demonstrably free of any unfair discrimination to applicants desiring to obtain such licenses.</w:t>
      </w:r>
    </w:p>
    <w:p w:rsidR="00182062" w:rsidRPr="00FD5D37" w:rsidRDefault="00182062" w:rsidP="00182062">
      <w:pPr>
        <w:pStyle w:val="IEEEStdsParagraph"/>
        <w:rPr>
          <w:noProof/>
        </w:rPr>
      </w:pPr>
      <w:r w:rsidRPr="00FD5D37">
        <w:rPr>
          <w:noProof/>
        </w:rPr>
        <w:t>Essential Patent Claims may exist for which a Letter of Assurance has not been received. The IEEE is not responsible for identifying Essential Patent Claims for which a license may be required, for conducting inquiries into the legal validity or scope of Patents Claims, or determining whether any licensing terms or conditions provided in connection with submission of a Letter of Assurance, if any, or in any licensing agreements are reasonable or nondiscriminatory. Users of this standard are expressly advised that determination of the validity of any patent rights, and the risk of infringement of such rights, is entirely their own responsibility. Further information may be obtained from the IEEE Standards Association.</w:t>
      </w:r>
    </w:p>
    <w:p w:rsidR="00395C66" w:rsidRPr="00FD5D37" w:rsidRDefault="00395C66" w:rsidP="00395C66">
      <w:pPr>
        <w:pStyle w:val="IEEEStdsLevel1frontmatter"/>
      </w:pPr>
      <w:r w:rsidRPr="00FD5D37">
        <w:rPr>
          <w:b w:val="0"/>
        </w:rPr>
        <w:br w:type="page"/>
      </w:r>
      <w:r w:rsidRPr="00FD5D37">
        <w:lastRenderedPageBreak/>
        <w:t>Participants</w:t>
      </w:r>
    </w:p>
    <w:p w:rsidR="00395C66" w:rsidRPr="00FD5D37" w:rsidRDefault="00395C66" w:rsidP="00395C66">
      <w:pPr>
        <w:pStyle w:val="IEEEStdsParagraph"/>
        <w:rPr>
          <w:noProof/>
        </w:rPr>
      </w:pPr>
      <w:r w:rsidRPr="00FD5D37">
        <w:rPr>
          <w:noProof/>
        </w:rPr>
        <w:t xml:space="preserve">At the time this </w:t>
      </w:r>
      <w:r w:rsidR="000576B7" w:rsidRPr="00FD5D37">
        <w:rPr>
          <w:noProof/>
        </w:rPr>
        <w:t>draft standard</w:t>
      </w:r>
      <w:r w:rsidRPr="00FD5D37">
        <w:rPr>
          <w:noProof/>
        </w:rPr>
        <w:t xml:space="preserve"> was submitted to the IEEE-SA Standards Board for approval, the </w:t>
      </w:r>
      <w:r w:rsidR="00B66547" w:rsidRPr="00FD5D37">
        <w:rPr>
          <w:noProof/>
        </w:rPr>
        <w:t>SIEPON</w:t>
      </w:r>
      <w:r w:rsidRPr="00FD5D37">
        <w:rPr>
          <w:noProof/>
        </w:rPr>
        <w:t xml:space="preserve"> Working Group had the following membership</w:t>
      </w:r>
      <w:r w:rsidR="00D40E13" w:rsidRPr="00FD5D37">
        <w:rPr>
          <w:noProof/>
        </w:rPr>
        <w:t>:</w:t>
      </w:r>
    </w:p>
    <w:p w:rsidR="00395C66" w:rsidRPr="00FD5D37" w:rsidRDefault="00B66547" w:rsidP="005271B8">
      <w:pPr>
        <w:pStyle w:val="IEEEStdsParagraph"/>
        <w:shd w:val="clear" w:color="auto" w:fill="FFFF00"/>
        <w:spacing w:after="0"/>
        <w:jc w:val="center"/>
        <w:rPr>
          <w:noProof/>
        </w:rPr>
      </w:pPr>
      <w:r w:rsidRPr="00FD5D37">
        <w:rPr>
          <w:b/>
          <w:noProof/>
        </w:rPr>
        <w:t>Glen Kramer</w:t>
      </w:r>
      <w:r w:rsidR="00395C66" w:rsidRPr="00FD5D37">
        <w:rPr>
          <w:noProof/>
        </w:rPr>
        <w:t xml:space="preserve">, </w:t>
      </w:r>
      <w:r w:rsidR="00395C66" w:rsidRPr="00FD5D37">
        <w:rPr>
          <w:i/>
          <w:noProof/>
        </w:rPr>
        <w:t>Working Group Chair</w:t>
      </w:r>
    </w:p>
    <w:p w:rsidR="00395C66" w:rsidRPr="00FD5D37" w:rsidRDefault="003A720E" w:rsidP="005271B8">
      <w:pPr>
        <w:pStyle w:val="IEEEStdsParagraph"/>
        <w:shd w:val="clear" w:color="auto" w:fill="FFFF00"/>
        <w:spacing w:after="0"/>
        <w:jc w:val="center"/>
        <w:rPr>
          <w:i/>
          <w:noProof/>
        </w:rPr>
      </w:pPr>
      <w:r w:rsidRPr="00FD5D37">
        <w:rPr>
          <w:b/>
          <w:noProof/>
        </w:rPr>
        <w:t>Ken</w:t>
      </w:r>
      <w:r w:rsidR="00797E5F" w:rsidRPr="00FD5D37">
        <w:rPr>
          <w:b/>
          <w:noProof/>
        </w:rPr>
        <w:t>-I</w:t>
      </w:r>
      <w:r w:rsidRPr="00FD5D37">
        <w:rPr>
          <w:b/>
          <w:noProof/>
        </w:rPr>
        <w:t>chi Suzuki</w:t>
      </w:r>
      <w:r w:rsidR="00395C66" w:rsidRPr="00FD5D37">
        <w:rPr>
          <w:noProof/>
        </w:rPr>
        <w:t xml:space="preserve">, </w:t>
      </w:r>
      <w:r w:rsidR="00395C66" w:rsidRPr="00FD5D37">
        <w:rPr>
          <w:i/>
          <w:noProof/>
        </w:rPr>
        <w:t>Working Group</w:t>
      </w:r>
      <w:r w:rsidR="00395C66" w:rsidRPr="00FD5D37">
        <w:rPr>
          <w:noProof/>
        </w:rPr>
        <w:t xml:space="preserve"> </w:t>
      </w:r>
      <w:r w:rsidR="00395C66" w:rsidRPr="00FD5D37">
        <w:rPr>
          <w:i/>
          <w:noProof/>
        </w:rPr>
        <w:t>Vice Chair</w:t>
      </w:r>
    </w:p>
    <w:p w:rsidR="00395C66" w:rsidRPr="00FD5D37" w:rsidRDefault="00775311" w:rsidP="005271B8">
      <w:pPr>
        <w:pStyle w:val="IEEEStdsParagraph"/>
        <w:shd w:val="clear" w:color="auto" w:fill="FFFF00"/>
        <w:spacing w:after="0"/>
        <w:jc w:val="center"/>
        <w:rPr>
          <w:i/>
          <w:noProof/>
        </w:rPr>
      </w:pPr>
      <w:r w:rsidRPr="00FD5D37">
        <w:rPr>
          <w:b/>
          <w:noProof/>
        </w:rPr>
        <w:t>Zhou Zhen</w:t>
      </w:r>
      <w:r w:rsidR="00395C66" w:rsidRPr="00FD5D37">
        <w:rPr>
          <w:i/>
          <w:noProof/>
        </w:rPr>
        <w:t>, Executive Secretary</w:t>
      </w:r>
    </w:p>
    <w:p w:rsidR="00395C66" w:rsidRPr="00FD5D37" w:rsidRDefault="00395C66" w:rsidP="005271B8">
      <w:pPr>
        <w:pStyle w:val="IEEEStdsParagraph"/>
        <w:shd w:val="clear" w:color="auto" w:fill="FFFF00"/>
        <w:spacing w:after="0"/>
        <w:jc w:val="center"/>
        <w:rPr>
          <w:i/>
          <w:noProof/>
        </w:rPr>
      </w:pPr>
      <w:r w:rsidRPr="00FD5D37">
        <w:rPr>
          <w:b/>
          <w:noProof/>
        </w:rPr>
        <w:t>Marek Hajduczenia</w:t>
      </w:r>
      <w:r w:rsidRPr="00FD5D37">
        <w:rPr>
          <w:i/>
          <w:noProof/>
        </w:rPr>
        <w:t>,</w:t>
      </w:r>
      <w:r w:rsidRPr="00FD5D37">
        <w:rPr>
          <w:noProof/>
        </w:rPr>
        <w:t xml:space="preserve"> </w:t>
      </w:r>
      <w:r w:rsidRPr="00FD5D37">
        <w:rPr>
          <w:i/>
          <w:noProof/>
        </w:rPr>
        <w:t>Chief Editor</w:t>
      </w:r>
    </w:p>
    <w:p w:rsidR="00395C66" w:rsidRPr="00FD5D37" w:rsidRDefault="00395C66" w:rsidP="005271B8">
      <w:pPr>
        <w:pStyle w:val="IEEEStdsParagraph"/>
        <w:shd w:val="clear" w:color="auto" w:fill="FFFF00"/>
        <w:spacing w:after="0"/>
        <w:jc w:val="center"/>
        <w:rPr>
          <w:i/>
          <w:noProof/>
        </w:rPr>
      </w:pPr>
    </w:p>
    <w:p w:rsidR="00395C66" w:rsidRPr="00FD5D37" w:rsidRDefault="00395C66" w:rsidP="005271B8">
      <w:pPr>
        <w:pStyle w:val="IEEEStdsParagraph"/>
        <w:shd w:val="clear" w:color="auto" w:fill="FFFF00"/>
        <w:spacing w:after="0"/>
        <w:jc w:val="center"/>
        <w:rPr>
          <w:i/>
          <w:noProof/>
        </w:rPr>
      </w:pPr>
      <w:r w:rsidRPr="00FD5D37">
        <w:rPr>
          <w:b/>
          <w:noProof/>
        </w:rPr>
        <w:t>Lior Khermosh</w:t>
      </w:r>
      <w:r w:rsidRPr="00FD5D37">
        <w:rPr>
          <w:noProof/>
        </w:rPr>
        <w:t xml:space="preserve">, </w:t>
      </w:r>
      <w:r w:rsidR="009F3406" w:rsidRPr="009F3406">
        <w:rPr>
          <w:i/>
          <w:noProof/>
        </w:rPr>
        <w:t>Service Configuration and Provisioning</w:t>
      </w:r>
      <w:r w:rsidR="009F3406" w:rsidRPr="009F3406">
        <w:rPr>
          <w:noProof/>
        </w:rPr>
        <w:t xml:space="preserve"> </w:t>
      </w:r>
      <w:r w:rsidRPr="00FD5D37">
        <w:rPr>
          <w:i/>
          <w:noProof/>
        </w:rPr>
        <w:t>Task Force Chair</w:t>
      </w:r>
    </w:p>
    <w:p w:rsidR="00395C66" w:rsidRPr="00FD5D37" w:rsidRDefault="00395C66" w:rsidP="005271B8">
      <w:pPr>
        <w:pStyle w:val="IEEEStdsParagraph"/>
        <w:shd w:val="clear" w:color="auto" w:fill="FFFF00"/>
        <w:spacing w:after="0"/>
        <w:jc w:val="center"/>
        <w:rPr>
          <w:i/>
          <w:noProof/>
        </w:rPr>
      </w:pPr>
      <w:r w:rsidRPr="00FD5D37">
        <w:rPr>
          <w:b/>
          <w:noProof/>
        </w:rPr>
        <w:t>Alan M. Brown</w:t>
      </w:r>
      <w:r w:rsidRPr="00FD5D37">
        <w:rPr>
          <w:noProof/>
        </w:rPr>
        <w:t xml:space="preserve">, </w:t>
      </w:r>
      <w:r w:rsidR="009F3406" w:rsidRPr="009F3406">
        <w:rPr>
          <w:i/>
          <w:noProof/>
        </w:rPr>
        <w:t>Service Configuration and Provisioning</w:t>
      </w:r>
      <w:r w:rsidR="009F3406" w:rsidRPr="009F3406">
        <w:rPr>
          <w:noProof/>
        </w:rPr>
        <w:t xml:space="preserve"> </w:t>
      </w:r>
      <w:r w:rsidRPr="00FD5D37">
        <w:rPr>
          <w:i/>
          <w:noProof/>
        </w:rPr>
        <w:t>Task Force Editor</w:t>
      </w:r>
    </w:p>
    <w:p w:rsidR="00395C66" w:rsidRPr="00FD5D37" w:rsidRDefault="00395C66" w:rsidP="005271B8">
      <w:pPr>
        <w:pStyle w:val="IEEEStdsParagraph"/>
        <w:shd w:val="clear" w:color="auto" w:fill="FFFF00"/>
        <w:spacing w:after="0"/>
        <w:jc w:val="center"/>
        <w:rPr>
          <w:i/>
          <w:noProof/>
        </w:rPr>
      </w:pPr>
    </w:p>
    <w:p w:rsidR="00395C66" w:rsidRPr="00FD5D37" w:rsidRDefault="00395C66" w:rsidP="005271B8">
      <w:pPr>
        <w:pStyle w:val="IEEEStdsParagraph"/>
        <w:shd w:val="clear" w:color="auto" w:fill="FFFF00"/>
        <w:spacing w:after="0"/>
        <w:jc w:val="center"/>
        <w:rPr>
          <w:i/>
          <w:noProof/>
        </w:rPr>
      </w:pPr>
      <w:r w:rsidRPr="00FD5D37">
        <w:rPr>
          <w:b/>
          <w:noProof/>
        </w:rPr>
        <w:t>Curtis Knittle</w:t>
      </w:r>
      <w:r w:rsidRPr="00FD5D37">
        <w:rPr>
          <w:noProof/>
        </w:rPr>
        <w:t xml:space="preserve">, </w:t>
      </w:r>
      <w:r w:rsidR="009F3406" w:rsidRPr="009F3406">
        <w:rPr>
          <w:i/>
          <w:noProof/>
        </w:rPr>
        <w:t>Performance Requirements and Service Quality</w:t>
      </w:r>
      <w:r w:rsidR="009F3406">
        <w:rPr>
          <w:noProof/>
        </w:rPr>
        <w:t xml:space="preserve"> </w:t>
      </w:r>
      <w:r w:rsidRPr="00FD5D37">
        <w:rPr>
          <w:i/>
          <w:noProof/>
        </w:rPr>
        <w:t>Task Force Chair</w:t>
      </w:r>
    </w:p>
    <w:p w:rsidR="00395C66" w:rsidRPr="00FD5D37" w:rsidRDefault="00395C66" w:rsidP="005271B8">
      <w:pPr>
        <w:pStyle w:val="IEEEStdsParagraph"/>
        <w:shd w:val="clear" w:color="auto" w:fill="FFFF00"/>
        <w:spacing w:after="0"/>
        <w:jc w:val="center"/>
        <w:rPr>
          <w:i/>
          <w:noProof/>
        </w:rPr>
      </w:pPr>
      <w:r w:rsidRPr="00FD5D37">
        <w:rPr>
          <w:b/>
          <w:noProof/>
        </w:rPr>
        <w:t>Jeff Stribling</w:t>
      </w:r>
      <w:r w:rsidRPr="00FD5D37">
        <w:rPr>
          <w:noProof/>
        </w:rPr>
        <w:t xml:space="preserve">, </w:t>
      </w:r>
      <w:r w:rsidR="009F3406" w:rsidRPr="009F3406">
        <w:rPr>
          <w:i/>
          <w:noProof/>
        </w:rPr>
        <w:t>Performance Requirements and Service Quality</w:t>
      </w:r>
      <w:r w:rsidR="009F3406">
        <w:rPr>
          <w:noProof/>
        </w:rPr>
        <w:t xml:space="preserve"> </w:t>
      </w:r>
      <w:r w:rsidRPr="00FD5D37">
        <w:rPr>
          <w:i/>
          <w:noProof/>
        </w:rPr>
        <w:t>Task Force Editor</w:t>
      </w:r>
    </w:p>
    <w:p w:rsidR="00395C66" w:rsidRPr="00FD5D37" w:rsidRDefault="00395C66" w:rsidP="005271B8">
      <w:pPr>
        <w:pStyle w:val="IEEEStdsParagraph"/>
        <w:shd w:val="clear" w:color="auto" w:fill="FFFF00"/>
        <w:spacing w:after="0"/>
        <w:jc w:val="center"/>
        <w:rPr>
          <w:noProof/>
        </w:rPr>
      </w:pPr>
    </w:p>
    <w:p w:rsidR="00395C66" w:rsidRPr="00FD5D37" w:rsidRDefault="00395C66" w:rsidP="005271B8">
      <w:pPr>
        <w:pStyle w:val="IEEEStdsParagraph"/>
        <w:shd w:val="clear" w:color="auto" w:fill="FFFF00"/>
        <w:spacing w:after="0"/>
        <w:jc w:val="center"/>
        <w:rPr>
          <w:i/>
          <w:noProof/>
        </w:rPr>
      </w:pPr>
      <w:r w:rsidRPr="00FD5D37">
        <w:rPr>
          <w:b/>
          <w:noProof/>
        </w:rPr>
        <w:t>Seiji Kozaki</w:t>
      </w:r>
      <w:r w:rsidRPr="00FD5D37">
        <w:rPr>
          <w:noProof/>
        </w:rPr>
        <w:t xml:space="preserve">, </w:t>
      </w:r>
      <w:r w:rsidR="009F3406" w:rsidRPr="009F3406">
        <w:rPr>
          <w:i/>
          <w:noProof/>
        </w:rPr>
        <w:t>Service Survivability</w:t>
      </w:r>
      <w:r w:rsidR="009F3406" w:rsidRPr="009F3406">
        <w:rPr>
          <w:noProof/>
        </w:rPr>
        <w:t xml:space="preserve"> </w:t>
      </w:r>
      <w:r w:rsidR="009F3406">
        <w:rPr>
          <w:i/>
          <w:noProof/>
        </w:rPr>
        <w:t>Task Force</w:t>
      </w:r>
      <w:r w:rsidRPr="00FD5D37">
        <w:rPr>
          <w:i/>
          <w:noProof/>
        </w:rPr>
        <w:t xml:space="preserve"> Chair</w:t>
      </w:r>
    </w:p>
    <w:p w:rsidR="00395C66" w:rsidRPr="00FD5D37" w:rsidRDefault="00B4743E" w:rsidP="005271B8">
      <w:pPr>
        <w:pStyle w:val="IEEEStdsParagraph"/>
        <w:shd w:val="clear" w:color="auto" w:fill="FFFF00"/>
        <w:spacing w:after="0"/>
        <w:jc w:val="center"/>
        <w:rPr>
          <w:i/>
          <w:noProof/>
        </w:rPr>
      </w:pPr>
      <w:r w:rsidRPr="00FD5D37">
        <w:rPr>
          <w:b/>
          <w:noProof/>
        </w:rPr>
        <w:t>Jeff Stribling</w:t>
      </w:r>
      <w:r w:rsidR="00395C66" w:rsidRPr="00FD5D37">
        <w:rPr>
          <w:noProof/>
        </w:rPr>
        <w:t xml:space="preserve">, </w:t>
      </w:r>
      <w:r w:rsidR="009F3406" w:rsidRPr="009F3406">
        <w:rPr>
          <w:i/>
          <w:noProof/>
        </w:rPr>
        <w:t>Service Survivability</w:t>
      </w:r>
      <w:r w:rsidR="009F3406" w:rsidRPr="009F3406">
        <w:rPr>
          <w:noProof/>
        </w:rPr>
        <w:t xml:space="preserve"> </w:t>
      </w:r>
      <w:r w:rsidR="00395C66" w:rsidRPr="00FD5D37">
        <w:rPr>
          <w:i/>
          <w:noProof/>
        </w:rPr>
        <w:t>Task Force Editor</w:t>
      </w:r>
    </w:p>
    <w:p w:rsidR="00395C66" w:rsidRPr="00FD5D37" w:rsidRDefault="00395C66" w:rsidP="005271B8">
      <w:pPr>
        <w:pStyle w:val="IEEEStdsParagraph"/>
        <w:shd w:val="clear" w:color="auto" w:fill="FFFF00"/>
        <w:spacing w:after="0"/>
        <w:jc w:val="center"/>
        <w:rPr>
          <w:i/>
          <w:noProof/>
        </w:rPr>
      </w:pPr>
    </w:p>
    <w:p w:rsidR="00395C66" w:rsidRPr="00FD5D37" w:rsidRDefault="00775311" w:rsidP="005271B8">
      <w:pPr>
        <w:pStyle w:val="IEEEStdsParagraph"/>
        <w:shd w:val="clear" w:color="auto" w:fill="FFFF00"/>
        <w:spacing w:after="0"/>
        <w:jc w:val="center"/>
        <w:rPr>
          <w:i/>
          <w:noProof/>
        </w:rPr>
      </w:pPr>
      <w:r w:rsidRPr="00FD5D37">
        <w:rPr>
          <w:b/>
          <w:noProof/>
        </w:rPr>
        <w:t>James Chen</w:t>
      </w:r>
      <w:r w:rsidR="00395C66" w:rsidRPr="00FD5D37">
        <w:rPr>
          <w:noProof/>
        </w:rPr>
        <w:t xml:space="preserve">, </w:t>
      </w:r>
      <w:r w:rsidR="009F3406" w:rsidRPr="009F3406">
        <w:rPr>
          <w:i/>
          <w:noProof/>
        </w:rPr>
        <w:t>System/Device Management</w:t>
      </w:r>
      <w:r w:rsidR="009F3406" w:rsidRPr="009F3406">
        <w:rPr>
          <w:noProof/>
        </w:rPr>
        <w:t xml:space="preserve"> </w:t>
      </w:r>
      <w:r w:rsidR="009F3406">
        <w:rPr>
          <w:i/>
          <w:noProof/>
        </w:rPr>
        <w:t>Task Force</w:t>
      </w:r>
      <w:r w:rsidR="00395C66" w:rsidRPr="00FD5D37">
        <w:rPr>
          <w:i/>
          <w:noProof/>
        </w:rPr>
        <w:t xml:space="preserve"> Chair</w:t>
      </w:r>
    </w:p>
    <w:p w:rsidR="00395C66" w:rsidRPr="00FD5D37" w:rsidRDefault="00395C66" w:rsidP="005271B8">
      <w:pPr>
        <w:pStyle w:val="IEEEStdsParagraph"/>
        <w:shd w:val="clear" w:color="auto" w:fill="FFFF00"/>
        <w:spacing w:after="0"/>
        <w:jc w:val="center"/>
        <w:rPr>
          <w:i/>
          <w:noProof/>
        </w:rPr>
      </w:pPr>
      <w:r w:rsidRPr="00FD5D37">
        <w:rPr>
          <w:b/>
          <w:noProof/>
        </w:rPr>
        <w:t>Fumio Daido</w:t>
      </w:r>
      <w:r w:rsidRPr="00FD5D37">
        <w:rPr>
          <w:noProof/>
        </w:rPr>
        <w:t xml:space="preserve">, </w:t>
      </w:r>
      <w:r w:rsidR="009F3406" w:rsidRPr="009F3406">
        <w:rPr>
          <w:i/>
          <w:noProof/>
        </w:rPr>
        <w:t>System/Device Management</w:t>
      </w:r>
      <w:r w:rsidR="009F3406" w:rsidRPr="009F3406">
        <w:rPr>
          <w:noProof/>
        </w:rPr>
        <w:t xml:space="preserve"> </w:t>
      </w:r>
      <w:r w:rsidR="009F3406">
        <w:rPr>
          <w:i/>
          <w:noProof/>
        </w:rPr>
        <w:t xml:space="preserve">Task Force </w:t>
      </w:r>
      <w:r w:rsidRPr="00FD5D37">
        <w:rPr>
          <w:i/>
          <w:noProof/>
        </w:rPr>
        <w:t>Editor</w:t>
      </w:r>
    </w:p>
    <w:p w:rsidR="00395C66" w:rsidRPr="00FD5D37" w:rsidRDefault="00395C66" w:rsidP="005271B8">
      <w:pPr>
        <w:pStyle w:val="IEEEStdsParagraph"/>
        <w:shd w:val="clear" w:color="auto" w:fill="FFFF00"/>
        <w:spacing w:after="0"/>
        <w:jc w:val="center"/>
        <w:rPr>
          <w:i/>
          <w:noProof/>
        </w:rPr>
      </w:pPr>
    </w:p>
    <w:p w:rsidR="00395C66" w:rsidRPr="00FD5D37" w:rsidRDefault="00775311" w:rsidP="005271B8">
      <w:pPr>
        <w:pStyle w:val="IEEEStdsParagraph"/>
        <w:shd w:val="clear" w:color="auto" w:fill="FFFF00"/>
        <w:spacing w:after="0"/>
        <w:jc w:val="center"/>
        <w:rPr>
          <w:i/>
          <w:noProof/>
        </w:rPr>
      </w:pPr>
      <w:r w:rsidRPr="00FD5D37">
        <w:rPr>
          <w:b/>
          <w:noProof/>
        </w:rPr>
        <w:t>Toshihiko Kusano</w:t>
      </w:r>
      <w:r w:rsidR="00395C66" w:rsidRPr="00FD5D37">
        <w:rPr>
          <w:noProof/>
        </w:rPr>
        <w:t xml:space="preserve">, </w:t>
      </w:r>
      <w:r w:rsidR="009F3406" w:rsidRPr="009F3406">
        <w:rPr>
          <w:i/>
          <w:noProof/>
        </w:rPr>
        <w:t>Conformance Test Procedures</w:t>
      </w:r>
      <w:r w:rsidR="009F3406" w:rsidRPr="009F3406">
        <w:rPr>
          <w:noProof/>
        </w:rPr>
        <w:t xml:space="preserve"> </w:t>
      </w:r>
      <w:r w:rsidR="009F3406">
        <w:rPr>
          <w:i/>
          <w:noProof/>
        </w:rPr>
        <w:t>Task Force</w:t>
      </w:r>
      <w:r w:rsidR="00395C66" w:rsidRPr="00FD5D37">
        <w:rPr>
          <w:i/>
          <w:noProof/>
        </w:rPr>
        <w:t xml:space="preserve"> Chair</w:t>
      </w:r>
    </w:p>
    <w:p w:rsidR="00395C66" w:rsidRPr="00FD5D37" w:rsidRDefault="00775311" w:rsidP="005271B8">
      <w:pPr>
        <w:pStyle w:val="IEEEStdsParagraph"/>
        <w:shd w:val="clear" w:color="auto" w:fill="FFFF00"/>
        <w:spacing w:after="0"/>
        <w:jc w:val="center"/>
        <w:rPr>
          <w:i/>
          <w:noProof/>
        </w:rPr>
      </w:pPr>
      <w:r w:rsidRPr="00FD5D37">
        <w:rPr>
          <w:b/>
          <w:noProof/>
        </w:rPr>
        <w:t>Marek Hajduczenia</w:t>
      </w:r>
      <w:r w:rsidR="00395C66" w:rsidRPr="00FD5D37">
        <w:rPr>
          <w:noProof/>
        </w:rPr>
        <w:t xml:space="preserve">, </w:t>
      </w:r>
      <w:r w:rsidR="009F3406" w:rsidRPr="009F3406">
        <w:rPr>
          <w:i/>
          <w:noProof/>
        </w:rPr>
        <w:t>Conformance Test Procedures</w:t>
      </w:r>
      <w:r w:rsidR="009F3406" w:rsidRPr="009F3406">
        <w:rPr>
          <w:noProof/>
        </w:rPr>
        <w:t xml:space="preserve"> </w:t>
      </w:r>
      <w:r w:rsidR="009F3406">
        <w:rPr>
          <w:i/>
          <w:noProof/>
        </w:rPr>
        <w:t>Task Force</w:t>
      </w:r>
      <w:r w:rsidR="00395C66" w:rsidRPr="00FD5D37">
        <w:rPr>
          <w:i/>
          <w:noProof/>
        </w:rPr>
        <w:t xml:space="preserve"> Editor for Package A</w:t>
      </w:r>
    </w:p>
    <w:p w:rsidR="00395C66" w:rsidRPr="00FD5D37" w:rsidRDefault="00AD4A63" w:rsidP="005271B8">
      <w:pPr>
        <w:pStyle w:val="IEEEStdsParagraph"/>
        <w:shd w:val="clear" w:color="auto" w:fill="FFFF00"/>
        <w:spacing w:after="0"/>
        <w:jc w:val="center"/>
        <w:rPr>
          <w:i/>
          <w:noProof/>
        </w:rPr>
      </w:pPr>
      <w:r w:rsidRPr="00FD5D37">
        <w:rPr>
          <w:b/>
          <w:noProof/>
        </w:rPr>
        <w:t>Motoyuki Takizawa</w:t>
      </w:r>
      <w:r w:rsidR="00395C66" w:rsidRPr="00FD5D37">
        <w:rPr>
          <w:b/>
          <w:noProof/>
        </w:rPr>
        <w:t>,</w:t>
      </w:r>
      <w:r w:rsidR="00395C66" w:rsidRPr="00FD5D37">
        <w:rPr>
          <w:noProof/>
        </w:rPr>
        <w:t xml:space="preserve"> </w:t>
      </w:r>
      <w:r w:rsidR="009F3406" w:rsidRPr="009F3406">
        <w:rPr>
          <w:i/>
          <w:noProof/>
        </w:rPr>
        <w:t>Conformance Test Procedures</w:t>
      </w:r>
      <w:r w:rsidR="009F3406" w:rsidRPr="009F3406">
        <w:rPr>
          <w:noProof/>
        </w:rPr>
        <w:t xml:space="preserve"> </w:t>
      </w:r>
      <w:r w:rsidR="00395C66" w:rsidRPr="00FD5D37">
        <w:rPr>
          <w:i/>
          <w:noProof/>
        </w:rPr>
        <w:t>T</w:t>
      </w:r>
      <w:r w:rsidR="009F3406">
        <w:rPr>
          <w:i/>
          <w:noProof/>
        </w:rPr>
        <w:t xml:space="preserve">ask Force </w:t>
      </w:r>
      <w:r w:rsidR="00395C66" w:rsidRPr="00FD5D37">
        <w:rPr>
          <w:i/>
          <w:noProof/>
        </w:rPr>
        <w:t>Editor for Package B</w:t>
      </w:r>
    </w:p>
    <w:p w:rsidR="00395C66" w:rsidRPr="00FD5D37" w:rsidRDefault="00395C66" w:rsidP="005271B8">
      <w:pPr>
        <w:pStyle w:val="IEEEStdsParagraph"/>
        <w:shd w:val="clear" w:color="auto" w:fill="FFFF00"/>
        <w:spacing w:after="0"/>
        <w:jc w:val="center"/>
        <w:rPr>
          <w:noProof/>
        </w:rPr>
      </w:pPr>
      <w:r w:rsidRPr="00FD5D37">
        <w:rPr>
          <w:b/>
          <w:noProof/>
        </w:rPr>
        <w:t>Liu Qian</w:t>
      </w:r>
      <w:r w:rsidRPr="00FD5D37">
        <w:rPr>
          <w:noProof/>
        </w:rPr>
        <w:t xml:space="preserve">, </w:t>
      </w:r>
      <w:r w:rsidR="009F3406" w:rsidRPr="009F3406">
        <w:rPr>
          <w:i/>
          <w:noProof/>
        </w:rPr>
        <w:t>Conformance Test Procedures</w:t>
      </w:r>
      <w:r w:rsidR="009F3406" w:rsidRPr="009F3406">
        <w:rPr>
          <w:noProof/>
        </w:rPr>
        <w:t xml:space="preserve"> </w:t>
      </w:r>
      <w:r w:rsidR="009F3406">
        <w:rPr>
          <w:i/>
          <w:noProof/>
        </w:rPr>
        <w:t xml:space="preserve">Task Force </w:t>
      </w:r>
      <w:r w:rsidRPr="00FD5D37">
        <w:rPr>
          <w:i/>
          <w:noProof/>
        </w:rPr>
        <w:t>Editor for Package C</w:t>
      </w:r>
    </w:p>
    <w:p w:rsidR="00395C66" w:rsidRPr="00FD5D37" w:rsidRDefault="00395C66" w:rsidP="00395C66">
      <w:pPr>
        <w:pStyle w:val="IEEEStdsParagraph"/>
        <w:spacing w:after="0"/>
        <w:jc w:val="center"/>
        <w:rPr>
          <w:noProof/>
        </w:rPr>
      </w:pPr>
    </w:p>
    <w:p w:rsidR="000A6368" w:rsidRPr="00FD5D37" w:rsidRDefault="000A6368" w:rsidP="00395C66">
      <w:pPr>
        <w:pStyle w:val="IEEEStdsParagraph"/>
        <w:spacing w:after="0"/>
        <w:jc w:val="center"/>
        <w:rPr>
          <w:noProof/>
        </w:rPr>
      </w:pPr>
    </w:p>
    <w:p w:rsidR="00395C66" w:rsidRPr="00FD5D37" w:rsidRDefault="00395C66" w:rsidP="00395C66">
      <w:pPr>
        <w:pStyle w:val="IEEEStdsParagraph"/>
        <w:spacing w:after="0"/>
        <w:rPr>
          <w:noProof/>
        </w:rPr>
      </w:pPr>
      <w:r w:rsidRPr="00FD5D37">
        <w:rPr>
          <w:noProof/>
        </w:rPr>
        <w:t>The following individuals submitted technical contributions or commented o</w:t>
      </w:r>
      <w:r w:rsidR="00211B53" w:rsidRPr="00FD5D37">
        <w:rPr>
          <w:noProof/>
        </w:rPr>
        <w:t>n</w:t>
      </w:r>
      <w:r w:rsidRPr="00FD5D37">
        <w:rPr>
          <w:noProof/>
        </w:rPr>
        <w:t xml:space="preserve"> the draft standard at various stages of the project development.</w:t>
      </w:r>
    </w:p>
    <w:p w:rsidR="000A6368" w:rsidRPr="00FD5D37" w:rsidRDefault="000A6368" w:rsidP="00395C66">
      <w:pPr>
        <w:pStyle w:val="IEEEStdsParagraph"/>
        <w:spacing w:after="0"/>
        <w:rPr>
          <w:noProof/>
        </w:rPr>
      </w:pPr>
    </w:p>
    <w:p w:rsidR="00395C66" w:rsidRPr="00FD5D37" w:rsidRDefault="00395C66" w:rsidP="00395C66">
      <w:pPr>
        <w:pStyle w:val="IEEEStdsParticipantsList"/>
        <w:rPr>
          <w:noProof/>
        </w:rPr>
      </w:pPr>
    </w:p>
    <w:p w:rsidR="00395C66" w:rsidRPr="00FD5D37" w:rsidRDefault="00395C66" w:rsidP="00395C66">
      <w:pPr>
        <w:rPr>
          <w:noProof/>
          <w:sz w:val="18"/>
        </w:rPr>
        <w:sectPr w:rsidR="00395C66" w:rsidRPr="00FD5D37" w:rsidSect="00025121">
          <w:footnotePr>
            <w:numRestart w:val="eachSect"/>
          </w:footnotePr>
          <w:pgSz w:w="12240" w:h="15840"/>
          <w:pgMar w:top="1440" w:right="1800" w:bottom="1440" w:left="1800" w:header="720" w:footer="720" w:gutter="0"/>
          <w:lnNumType w:countBy="1"/>
          <w:cols w:space="720"/>
        </w:sectPr>
      </w:pPr>
    </w:p>
    <w:p w:rsidR="00276D24" w:rsidRPr="00FD5D37" w:rsidRDefault="005271B8" w:rsidP="00276D24">
      <w:pPr>
        <w:pStyle w:val="IEEEStdsParticipantsList"/>
        <w:rPr>
          <w:noProof/>
        </w:rPr>
      </w:pPr>
      <w:r>
        <w:rPr>
          <w:noProof/>
        </w:rPr>
        <w:lastRenderedPageBreak/>
        <w:t xml:space="preserve">Name </w:t>
      </w:r>
    </w:p>
    <w:p w:rsidR="00211B53" w:rsidRPr="00FD5D37" w:rsidRDefault="00211B53" w:rsidP="00276D24">
      <w:pPr>
        <w:pStyle w:val="IEEEStdsParticipantsList"/>
        <w:rPr>
          <w:noProof/>
        </w:rPr>
      </w:pPr>
    </w:p>
    <w:p w:rsidR="00395C66" w:rsidRPr="00FD5D37" w:rsidRDefault="00395C66" w:rsidP="00395C66">
      <w:pPr>
        <w:rPr>
          <w:noProof/>
        </w:rPr>
        <w:sectPr w:rsidR="00395C66" w:rsidRPr="00FD5D37" w:rsidSect="00276D24">
          <w:footnotePr>
            <w:numRestart w:val="eachSect"/>
          </w:footnotePr>
          <w:type w:val="continuous"/>
          <w:pgSz w:w="12240" w:h="15840"/>
          <w:pgMar w:top="1440" w:right="1800" w:bottom="1440" w:left="1800" w:header="720" w:footer="720" w:gutter="0"/>
          <w:lnNumType w:countBy="1"/>
          <w:cols w:num="2" w:space="720"/>
        </w:sectPr>
      </w:pPr>
    </w:p>
    <w:p w:rsidR="00395C66" w:rsidRPr="00FD5D37" w:rsidRDefault="00395C66" w:rsidP="00395C66">
      <w:pPr>
        <w:pStyle w:val="IEEEStdsParagraph"/>
        <w:spacing w:after="0"/>
        <w:rPr>
          <w:noProof/>
        </w:rPr>
      </w:pPr>
    </w:p>
    <w:p w:rsidR="00395C66" w:rsidRPr="00FD5D37" w:rsidRDefault="00395C66" w:rsidP="00395C66">
      <w:pPr>
        <w:pStyle w:val="IEEEStdsParagraph"/>
        <w:spacing w:after="0"/>
        <w:rPr>
          <w:noProof/>
        </w:rPr>
      </w:pPr>
      <w:r w:rsidRPr="00FD5D37">
        <w:rPr>
          <w:noProof/>
        </w:rPr>
        <w:t>The following members of the &lt;individual/entity&gt; balloting committee voted on this</w:t>
      </w:r>
      <w:r w:rsidR="00B66547" w:rsidRPr="00FD5D37">
        <w:rPr>
          <w:noProof/>
        </w:rPr>
        <w:t xml:space="preserve"> standard</w:t>
      </w:r>
      <w:r w:rsidRPr="00FD5D37">
        <w:rPr>
          <w:noProof/>
        </w:rPr>
        <w:t>. Balloters may have voted for approval, disapproval, or abstention.</w:t>
      </w:r>
    </w:p>
    <w:p w:rsidR="00395C66" w:rsidRPr="00FD5D37" w:rsidRDefault="00395C66" w:rsidP="00395C66">
      <w:pPr>
        <w:pStyle w:val="IEEEStdsParagraph"/>
        <w:spacing w:after="0"/>
        <w:rPr>
          <w:noProof/>
        </w:rPr>
      </w:pPr>
    </w:p>
    <w:p w:rsidR="00395C66" w:rsidRPr="00FD5D37" w:rsidRDefault="00395C66" w:rsidP="00395C66">
      <w:pPr>
        <w:pStyle w:val="IEEEStdsParagraph"/>
        <w:spacing w:after="0"/>
        <w:rPr>
          <w:b/>
          <w:i/>
          <w:noProof/>
        </w:rPr>
      </w:pPr>
      <w:r w:rsidRPr="00FD5D37">
        <w:rPr>
          <w:b/>
          <w:i/>
          <w:noProof/>
        </w:rPr>
        <w:t>(to be supplied by IEEE)</w:t>
      </w:r>
    </w:p>
    <w:p w:rsidR="00395C66" w:rsidRPr="00FD5D37" w:rsidRDefault="00395C66" w:rsidP="00395C66">
      <w:pPr>
        <w:pStyle w:val="IEEEStdsParticipantsList"/>
        <w:rPr>
          <w:noProof/>
        </w:rPr>
      </w:pPr>
    </w:p>
    <w:p w:rsidR="00395C66" w:rsidRPr="00FD5D37" w:rsidRDefault="00395C66" w:rsidP="00395C66">
      <w:pPr>
        <w:rPr>
          <w:noProof/>
          <w:sz w:val="18"/>
        </w:rPr>
        <w:sectPr w:rsidR="00395C66" w:rsidRPr="00FD5D37" w:rsidSect="00025121">
          <w:footnotePr>
            <w:numRestart w:val="eachSect"/>
          </w:footnotePr>
          <w:type w:val="continuous"/>
          <w:pgSz w:w="12240" w:h="15840"/>
          <w:pgMar w:top="1440" w:right="1800" w:bottom="1440" w:left="1800" w:header="720" w:footer="720" w:gutter="0"/>
          <w:lnNumType w:countBy="1"/>
          <w:cols w:space="720"/>
        </w:sectPr>
      </w:pPr>
    </w:p>
    <w:p w:rsidR="00395C66" w:rsidRPr="00FD5D37" w:rsidRDefault="00395C66" w:rsidP="00395C66">
      <w:pPr>
        <w:pStyle w:val="IEEEStdsParticipantsList"/>
        <w:rPr>
          <w:noProof/>
        </w:rPr>
      </w:pPr>
      <w:r w:rsidRPr="00FD5D37">
        <w:rPr>
          <w:noProof/>
        </w:rPr>
        <w:lastRenderedPageBreak/>
        <w:t>Balloter1</w:t>
      </w:r>
    </w:p>
    <w:p w:rsidR="00395C66" w:rsidRPr="00FD5D37" w:rsidRDefault="00395C66" w:rsidP="00395C66">
      <w:pPr>
        <w:pStyle w:val="IEEEStdsParticipantsList"/>
        <w:rPr>
          <w:noProof/>
        </w:rPr>
      </w:pPr>
      <w:r w:rsidRPr="00FD5D37">
        <w:rPr>
          <w:noProof/>
        </w:rPr>
        <w:t>Balloter2</w:t>
      </w:r>
    </w:p>
    <w:p w:rsidR="00395C66" w:rsidRPr="00FD5D37" w:rsidRDefault="00395C66" w:rsidP="00395C66">
      <w:pPr>
        <w:pStyle w:val="IEEEStdsParticipantsList"/>
        <w:rPr>
          <w:noProof/>
        </w:rPr>
      </w:pPr>
      <w:r w:rsidRPr="00FD5D37">
        <w:rPr>
          <w:noProof/>
        </w:rPr>
        <w:t>Balloter3</w:t>
      </w:r>
    </w:p>
    <w:p w:rsidR="00395C66" w:rsidRPr="00FD5D37" w:rsidRDefault="00395C66" w:rsidP="00395C66">
      <w:pPr>
        <w:pStyle w:val="IEEEStdsParticipantsList"/>
        <w:rPr>
          <w:noProof/>
        </w:rPr>
      </w:pPr>
      <w:r w:rsidRPr="00FD5D37">
        <w:rPr>
          <w:noProof/>
        </w:rPr>
        <w:lastRenderedPageBreak/>
        <w:t>Balloter4</w:t>
      </w:r>
    </w:p>
    <w:p w:rsidR="00395C66" w:rsidRPr="00FD5D37" w:rsidRDefault="00395C66" w:rsidP="00395C66">
      <w:pPr>
        <w:pStyle w:val="IEEEStdsParticipantsList"/>
        <w:rPr>
          <w:noProof/>
        </w:rPr>
      </w:pPr>
      <w:r w:rsidRPr="00FD5D37">
        <w:rPr>
          <w:noProof/>
        </w:rPr>
        <w:t>Balloter5</w:t>
      </w:r>
    </w:p>
    <w:p w:rsidR="00395C66" w:rsidRPr="00FD5D37" w:rsidRDefault="00395C66" w:rsidP="00395C66">
      <w:pPr>
        <w:pStyle w:val="IEEEStdsParticipantsList"/>
        <w:rPr>
          <w:noProof/>
        </w:rPr>
      </w:pPr>
      <w:r w:rsidRPr="00FD5D37">
        <w:rPr>
          <w:noProof/>
        </w:rPr>
        <w:t>Balloter6</w:t>
      </w:r>
    </w:p>
    <w:p w:rsidR="00395C66" w:rsidRPr="00FD5D37" w:rsidRDefault="00395C66" w:rsidP="00395C66">
      <w:pPr>
        <w:pStyle w:val="IEEEStdsParticipantsList"/>
        <w:rPr>
          <w:noProof/>
        </w:rPr>
      </w:pPr>
      <w:r w:rsidRPr="00FD5D37">
        <w:rPr>
          <w:noProof/>
        </w:rPr>
        <w:lastRenderedPageBreak/>
        <w:t>Balloter7</w:t>
      </w:r>
    </w:p>
    <w:p w:rsidR="00395C66" w:rsidRPr="00FD5D37" w:rsidRDefault="00395C66" w:rsidP="00395C66">
      <w:pPr>
        <w:pStyle w:val="IEEEStdsParticipantsList"/>
        <w:rPr>
          <w:noProof/>
        </w:rPr>
      </w:pPr>
      <w:r w:rsidRPr="00FD5D37">
        <w:rPr>
          <w:noProof/>
        </w:rPr>
        <w:t>Balloter8</w:t>
      </w:r>
    </w:p>
    <w:p w:rsidR="00395C66" w:rsidRPr="00FD5D37" w:rsidRDefault="00395C66" w:rsidP="00395C66">
      <w:pPr>
        <w:pStyle w:val="IEEEStdsParticipantsList"/>
        <w:rPr>
          <w:noProof/>
        </w:rPr>
      </w:pPr>
      <w:r w:rsidRPr="00FD5D37">
        <w:rPr>
          <w:noProof/>
        </w:rPr>
        <w:t>Balloter9</w:t>
      </w:r>
    </w:p>
    <w:p w:rsidR="00395C66" w:rsidRPr="00FD5D37" w:rsidRDefault="00395C66" w:rsidP="00395C66">
      <w:pPr>
        <w:rPr>
          <w:noProof/>
        </w:rPr>
        <w:sectPr w:rsidR="00395C66" w:rsidRPr="00FD5D37">
          <w:footnotePr>
            <w:numRestart w:val="eachSect"/>
          </w:footnotePr>
          <w:type w:val="continuous"/>
          <w:pgSz w:w="12240" w:h="15840"/>
          <w:pgMar w:top="1440" w:right="1800" w:bottom="1440" w:left="1800" w:header="720" w:footer="720" w:gutter="0"/>
          <w:lnNumType w:countBy="1"/>
          <w:cols w:num="3" w:space="720"/>
        </w:sectPr>
      </w:pPr>
    </w:p>
    <w:p w:rsidR="00395C66" w:rsidRPr="00FD5D37" w:rsidRDefault="00395C66" w:rsidP="00395C66">
      <w:pPr>
        <w:pStyle w:val="IEEEStdsParagraph"/>
        <w:spacing w:after="0"/>
        <w:rPr>
          <w:noProof/>
        </w:rPr>
      </w:pPr>
    </w:p>
    <w:p w:rsidR="00395C66" w:rsidRPr="00FD5D37" w:rsidRDefault="00395C66" w:rsidP="00395C66">
      <w:pPr>
        <w:pStyle w:val="IEEEStdsParagraph"/>
        <w:spacing w:after="0"/>
        <w:rPr>
          <w:noProof/>
        </w:rPr>
      </w:pPr>
    </w:p>
    <w:p w:rsidR="00395C66" w:rsidRPr="00FD5D37" w:rsidRDefault="00395C66" w:rsidP="00395C66">
      <w:pPr>
        <w:pStyle w:val="IEEEStdsParagraph"/>
        <w:rPr>
          <w:noProof/>
        </w:rPr>
      </w:pPr>
      <w:r w:rsidRPr="00FD5D37">
        <w:rPr>
          <w:noProof/>
        </w:rPr>
        <w:t>When the IEEE-SA Standards Board approved this</w:t>
      </w:r>
      <w:r w:rsidR="00B66547" w:rsidRPr="00FD5D37">
        <w:rPr>
          <w:noProof/>
        </w:rPr>
        <w:t xml:space="preserve"> standard</w:t>
      </w:r>
      <w:r w:rsidRPr="00FD5D37">
        <w:rPr>
          <w:noProof/>
        </w:rPr>
        <w:t xml:space="preserve"> on &lt;XX MONTH 20XX&gt;, it had the following membership</w:t>
      </w:r>
      <w:r w:rsidR="00D40E13" w:rsidRPr="00FD5D37">
        <w:rPr>
          <w:noProof/>
        </w:rPr>
        <w:t>:</w:t>
      </w:r>
    </w:p>
    <w:p w:rsidR="00395C66" w:rsidRPr="00FD5D37" w:rsidRDefault="00395C66" w:rsidP="00395C66">
      <w:pPr>
        <w:pStyle w:val="IEEEStdsParagraph"/>
        <w:spacing w:after="0"/>
        <w:rPr>
          <w:b/>
          <w:i/>
          <w:noProof/>
        </w:rPr>
      </w:pPr>
      <w:r w:rsidRPr="00FD5D37">
        <w:rPr>
          <w:b/>
          <w:i/>
          <w:noProof/>
        </w:rPr>
        <w:t>(to be supplied by IEEE)</w:t>
      </w:r>
    </w:p>
    <w:p w:rsidR="00395C66" w:rsidRPr="00FD5D37" w:rsidRDefault="00395C66" w:rsidP="00395C66">
      <w:pPr>
        <w:pStyle w:val="IEEEStdsParagraph"/>
        <w:spacing w:after="0"/>
        <w:jc w:val="center"/>
        <w:rPr>
          <w:noProof/>
        </w:rPr>
      </w:pPr>
      <w:r w:rsidRPr="00FD5D37">
        <w:rPr>
          <w:b/>
          <w:noProof/>
        </w:rPr>
        <w:t>&lt;Name&gt;,</w:t>
      </w:r>
      <w:r w:rsidRPr="00FD5D37">
        <w:rPr>
          <w:i/>
          <w:noProof/>
        </w:rPr>
        <w:t xml:space="preserve"> Chair</w:t>
      </w:r>
    </w:p>
    <w:p w:rsidR="00395C66" w:rsidRPr="00FD5D37" w:rsidRDefault="00395C66" w:rsidP="00395C66">
      <w:pPr>
        <w:pStyle w:val="IEEEStdsParagraph"/>
        <w:spacing w:after="0"/>
        <w:jc w:val="center"/>
        <w:rPr>
          <w:i/>
          <w:noProof/>
        </w:rPr>
      </w:pPr>
      <w:r w:rsidRPr="00FD5D37">
        <w:rPr>
          <w:b/>
          <w:noProof/>
        </w:rPr>
        <w:t>&lt;Name&gt;,</w:t>
      </w:r>
      <w:r w:rsidRPr="00FD5D37">
        <w:rPr>
          <w:i/>
          <w:noProof/>
        </w:rPr>
        <w:t xml:space="preserve"> Vice Chair</w:t>
      </w:r>
    </w:p>
    <w:p w:rsidR="00395C66" w:rsidRPr="00FD5D37" w:rsidRDefault="00395C66" w:rsidP="00395C66">
      <w:pPr>
        <w:pStyle w:val="IEEEStdsParagraph"/>
        <w:spacing w:after="0"/>
        <w:jc w:val="center"/>
        <w:rPr>
          <w:i/>
          <w:noProof/>
        </w:rPr>
      </w:pPr>
      <w:r w:rsidRPr="00FD5D37">
        <w:rPr>
          <w:b/>
          <w:noProof/>
        </w:rPr>
        <w:t>&lt;Name&gt;,</w:t>
      </w:r>
      <w:r w:rsidRPr="00FD5D37">
        <w:rPr>
          <w:i/>
          <w:noProof/>
        </w:rPr>
        <w:t xml:space="preserve"> Past President</w:t>
      </w:r>
    </w:p>
    <w:p w:rsidR="00395C66" w:rsidRPr="00FD5D37" w:rsidRDefault="00395C66" w:rsidP="00395C66">
      <w:pPr>
        <w:pStyle w:val="IEEEStdsParagraph"/>
        <w:spacing w:after="0"/>
        <w:jc w:val="center"/>
        <w:rPr>
          <w:i/>
          <w:noProof/>
        </w:rPr>
      </w:pPr>
      <w:r w:rsidRPr="00FD5D37">
        <w:rPr>
          <w:b/>
          <w:noProof/>
        </w:rPr>
        <w:t>&lt;Name&gt;,</w:t>
      </w:r>
      <w:r w:rsidRPr="00FD5D37">
        <w:rPr>
          <w:i/>
          <w:noProof/>
        </w:rPr>
        <w:t xml:space="preserve"> Secretary</w:t>
      </w:r>
    </w:p>
    <w:p w:rsidR="00395C66" w:rsidRPr="00FD5D37" w:rsidRDefault="00395C66" w:rsidP="00395C66">
      <w:pPr>
        <w:pStyle w:val="IEEEStdsParticipantsList"/>
        <w:rPr>
          <w:noProof/>
        </w:rPr>
      </w:pPr>
    </w:p>
    <w:p w:rsidR="00395C66" w:rsidRPr="00FD5D37" w:rsidRDefault="00395C66" w:rsidP="00395C66">
      <w:pPr>
        <w:rPr>
          <w:noProof/>
          <w:sz w:val="18"/>
        </w:rPr>
        <w:sectPr w:rsidR="00395C66" w:rsidRPr="00FD5D37">
          <w:footnotePr>
            <w:numRestart w:val="eachSect"/>
          </w:footnotePr>
          <w:type w:val="continuous"/>
          <w:pgSz w:w="12240" w:h="15840"/>
          <w:pgMar w:top="1440" w:right="1800" w:bottom="1440" w:left="1800" w:header="720" w:footer="720" w:gutter="0"/>
          <w:lnNumType w:countBy="1"/>
          <w:pgNumType w:fmt="lowerRoman" w:start="4"/>
          <w:cols w:space="720"/>
        </w:sectPr>
      </w:pPr>
    </w:p>
    <w:p w:rsidR="00395C66" w:rsidRPr="00FD5D37" w:rsidRDefault="00395C66" w:rsidP="00395C66">
      <w:pPr>
        <w:pStyle w:val="IEEEStdsParticipantsList"/>
        <w:rPr>
          <w:noProof/>
        </w:rPr>
      </w:pPr>
      <w:r w:rsidRPr="00FD5D37">
        <w:rPr>
          <w:noProof/>
        </w:rPr>
        <w:lastRenderedPageBreak/>
        <w:t>SBMember1</w:t>
      </w:r>
    </w:p>
    <w:p w:rsidR="00395C66" w:rsidRPr="00FD5D37" w:rsidRDefault="00395C66" w:rsidP="00395C66">
      <w:pPr>
        <w:pStyle w:val="IEEEStdsParticipantsList"/>
        <w:rPr>
          <w:noProof/>
        </w:rPr>
      </w:pPr>
      <w:r w:rsidRPr="00FD5D37">
        <w:rPr>
          <w:noProof/>
        </w:rPr>
        <w:t>SBMember2</w:t>
      </w:r>
    </w:p>
    <w:p w:rsidR="00395C66" w:rsidRPr="00FD5D37" w:rsidRDefault="00395C66" w:rsidP="00395C66">
      <w:pPr>
        <w:pStyle w:val="IEEEStdsParticipantsList"/>
        <w:rPr>
          <w:noProof/>
        </w:rPr>
      </w:pPr>
      <w:r w:rsidRPr="00FD5D37">
        <w:rPr>
          <w:noProof/>
        </w:rPr>
        <w:t>SBMember3</w:t>
      </w:r>
    </w:p>
    <w:p w:rsidR="00395C66" w:rsidRPr="00FD5D37" w:rsidRDefault="00395C66" w:rsidP="00395C66">
      <w:pPr>
        <w:pStyle w:val="IEEEStdsParticipantsList"/>
        <w:rPr>
          <w:noProof/>
        </w:rPr>
      </w:pPr>
      <w:r w:rsidRPr="00FD5D37">
        <w:rPr>
          <w:noProof/>
        </w:rPr>
        <w:lastRenderedPageBreak/>
        <w:t>SBMember4</w:t>
      </w:r>
    </w:p>
    <w:p w:rsidR="00395C66" w:rsidRPr="00FD5D37" w:rsidRDefault="00395C66" w:rsidP="00395C66">
      <w:pPr>
        <w:pStyle w:val="IEEEStdsParticipantsList"/>
        <w:rPr>
          <w:noProof/>
        </w:rPr>
      </w:pPr>
      <w:r w:rsidRPr="00FD5D37">
        <w:rPr>
          <w:noProof/>
        </w:rPr>
        <w:t>SBMember5</w:t>
      </w:r>
    </w:p>
    <w:p w:rsidR="00395C66" w:rsidRPr="00FD5D37" w:rsidRDefault="00395C66" w:rsidP="00395C66">
      <w:pPr>
        <w:pStyle w:val="IEEEStdsParticipantsList"/>
        <w:rPr>
          <w:noProof/>
        </w:rPr>
      </w:pPr>
      <w:r w:rsidRPr="00FD5D37">
        <w:rPr>
          <w:noProof/>
        </w:rPr>
        <w:t>SBMember6</w:t>
      </w:r>
    </w:p>
    <w:p w:rsidR="00395C66" w:rsidRPr="00FD5D37" w:rsidRDefault="00395C66" w:rsidP="00395C66">
      <w:pPr>
        <w:pStyle w:val="IEEEStdsParticipantsList"/>
        <w:rPr>
          <w:noProof/>
        </w:rPr>
      </w:pPr>
      <w:r w:rsidRPr="00FD5D37">
        <w:rPr>
          <w:noProof/>
        </w:rPr>
        <w:lastRenderedPageBreak/>
        <w:t>SBMember7</w:t>
      </w:r>
    </w:p>
    <w:p w:rsidR="00395C66" w:rsidRPr="00FD5D37" w:rsidRDefault="00395C66" w:rsidP="00395C66">
      <w:pPr>
        <w:pStyle w:val="IEEEStdsParticipantsList"/>
        <w:rPr>
          <w:noProof/>
        </w:rPr>
      </w:pPr>
      <w:r w:rsidRPr="00FD5D37">
        <w:rPr>
          <w:noProof/>
        </w:rPr>
        <w:t>SBMember8</w:t>
      </w:r>
    </w:p>
    <w:p w:rsidR="00395C66" w:rsidRPr="00FD5D37" w:rsidRDefault="00395C66" w:rsidP="00395C66">
      <w:pPr>
        <w:pStyle w:val="IEEEStdsParticipantsList"/>
        <w:rPr>
          <w:noProof/>
        </w:rPr>
      </w:pPr>
      <w:r w:rsidRPr="00FD5D37">
        <w:rPr>
          <w:noProof/>
        </w:rPr>
        <w:t>SBMember9</w:t>
      </w:r>
    </w:p>
    <w:p w:rsidR="00395C66" w:rsidRPr="00FD5D37" w:rsidRDefault="00395C66" w:rsidP="00395C66">
      <w:pPr>
        <w:rPr>
          <w:noProof/>
        </w:rPr>
        <w:sectPr w:rsidR="00395C66" w:rsidRPr="00FD5D37">
          <w:footnotePr>
            <w:numRestart w:val="eachSect"/>
          </w:footnotePr>
          <w:type w:val="continuous"/>
          <w:pgSz w:w="12240" w:h="15840"/>
          <w:pgMar w:top="1440" w:right="1800" w:bottom="1440" w:left="1800" w:header="720" w:footer="720" w:gutter="0"/>
          <w:lnNumType w:countBy="1"/>
          <w:cols w:num="3" w:space="720"/>
        </w:sectPr>
      </w:pPr>
    </w:p>
    <w:p w:rsidR="00395C66" w:rsidRPr="00FD5D37" w:rsidRDefault="00395C66" w:rsidP="00395C66">
      <w:pPr>
        <w:pStyle w:val="IEEEStdsParagraph"/>
        <w:spacing w:before="240" w:after="120"/>
        <w:ind w:left="576"/>
        <w:rPr>
          <w:noProof/>
          <w:sz w:val="18"/>
        </w:rPr>
      </w:pPr>
      <w:r w:rsidRPr="00FD5D37">
        <w:rPr>
          <w:noProof/>
          <w:sz w:val="18"/>
        </w:rPr>
        <w:lastRenderedPageBreak/>
        <w:t>*Member Emeritus</w:t>
      </w:r>
    </w:p>
    <w:p w:rsidR="00395C66" w:rsidRPr="00FD5D37" w:rsidRDefault="00395C66" w:rsidP="00395C66">
      <w:pPr>
        <w:pStyle w:val="IEEEStdsParagraph"/>
        <w:spacing w:after="0"/>
        <w:rPr>
          <w:noProof/>
        </w:rPr>
      </w:pPr>
    </w:p>
    <w:p w:rsidR="00395C66" w:rsidRPr="00FD5D37" w:rsidRDefault="00395C66" w:rsidP="00395C66">
      <w:pPr>
        <w:pStyle w:val="IEEEStdsParagraph"/>
        <w:spacing w:after="0"/>
        <w:rPr>
          <w:noProof/>
        </w:rPr>
      </w:pPr>
    </w:p>
    <w:p w:rsidR="00395C66" w:rsidRPr="00FD5D37" w:rsidRDefault="00395C66" w:rsidP="00395C66">
      <w:pPr>
        <w:pStyle w:val="IEEEStdsParagraph"/>
        <w:rPr>
          <w:noProof/>
        </w:rPr>
      </w:pPr>
      <w:r w:rsidRPr="00FD5D37">
        <w:rPr>
          <w:noProof/>
        </w:rPr>
        <w:t>Also included are the following nonvoting IEEE-SA Standards Board liaisons</w:t>
      </w:r>
      <w:r w:rsidR="00D40E13" w:rsidRPr="00FD5D37">
        <w:rPr>
          <w:noProof/>
        </w:rPr>
        <w:t>:</w:t>
      </w:r>
    </w:p>
    <w:p w:rsidR="00395C66" w:rsidRPr="00FD5D37" w:rsidRDefault="00395C66" w:rsidP="00395C66">
      <w:pPr>
        <w:pStyle w:val="IEEEStdsParagraph"/>
        <w:spacing w:after="0"/>
        <w:jc w:val="center"/>
        <w:rPr>
          <w:noProof/>
          <w:sz w:val="18"/>
          <w:szCs w:val="18"/>
        </w:rPr>
      </w:pPr>
      <w:r w:rsidRPr="00FD5D37">
        <w:rPr>
          <w:noProof/>
          <w:sz w:val="18"/>
          <w:szCs w:val="18"/>
        </w:rPr>
        <w:t>&lt;Name&gt;,</w:t>
      </w:r>
      <w:r w:rsidRPr="00FD5D37">
        <w:rPr>
          <w:i/>
          <w:noProof/>
          <w:sz w:val="18"/>
          <w:szCs w:val="18"/>
        </w:rPr>
        <w:t xml:space="preserve"> NRC Representative</w:t>
      </w:r>
    </w:p>
    <w:p w:rsidR="00395C66" w:rsidRPr="00FD5D37" w:rsidRDefault="00395C66" w:rsidP="00395C66">
      <w:pPr>
        <w:pStyle w:val="IEEEStdsParagraph"/>
        <w:spacing w:after="0"/>
        <w:jc w:val="center"/>
        <w:rPr>
          <w:noProof/>
          <w:sz w:val="18"/>
          <w:szCs w:val="18"/>
        </w:rPr>
      </w:pPr>
      <w:r w:rsidRPr="00FD5D37">
        <w:rPr>
          <w:noProof/>
          <w:sz w:val="18"/>
          <w:szCs w:val="18"/>
        </w:rPr>
        <w:t>&lt;Name&gt;,</w:t>
      </w:r>
      <w:r w:rsidRPr="00FD5D37">
        <w:rPr>
          <w:i/>
          <w:noProof/>
          <w:sz w:val="18"/>
          <w:szCs w:val="18"/>
        </w:rPr>
        <w:t xml:space="preserve"> DOE Representative</w:t>
      </w:r>
    </w:p>
    <w:p w:rsidR="00395C66" w:rsidRPr="00FD5D37" w:rsidRDefault="00395C66" w:rsidP="00395C66">
      <w:pPr>
        <w:pStyle w:val="IEEEStdsParagraph"/>
        <w:spacing w:after="0"/>
        <w:jc w:val="center"/>
        <w:rPr>
          <w:noProof/>
          <w:sz w:val="18"/>
          <w:szCs w:val="18"/>
        </w:rPr>
      </w:pPr>
      <w:r w:rsidRPr="00FD5D37">
        <w:rPr>
          <w:noProof/>
          <w:sz w:val="18"/>
          <w:szCs w:val="18"/>
        </w:rPr>
        <w:t xml:space="preserve">&lt;Name&gt;, </w:t>
      </w:r>
      <w:r w:rsidRPr="00FD5D37">
        <w:rPr>
          <w:i/>
          <w:noProof/>
          <w:sz w:val="18"/>
          <w:szCs w:val="18"/>
        </w:rPr>
        <w:t>NIST Representative</w:t>
      </w:r>
    </w:p>
    <w:p w:rsidR="00395C66" w:rsidRPr="00FD5D37" w:rsidRDefault="00395C66" w:rsidP="00395C66">
      <w:pPr>
        <w:pStyle w:val="IEEEStdsParagraph"/>
        <w:spacing w:after="0"/>
        <w:jc w:val="center"/>
        <w:rPr>
          <w:noProof/>
          <w:sz w:val="18"/>
          <w:szCs w:val="18"/>
        </w:rPr>
      </w:pPr>
    </w:p>
    <w:p w:rsidR="00395C66" w:rsidRPr="00FD5D37" w:rsidRDefault="00395C66" w:rsidP="00395C66">
      <w:pPr>
        <w:pStyle w:val="IEEEStdsParagraph"/>
        <w:spacing w:after="0"/>
        <w:jc w:val="center"/>
        <w:rPr>
          <w:noProof/>
          <w:sz w:val="18"/>
          <w:szCs w:val="18"/>
        </w:rPr>
      </w:pPr>
      <w:r w:rsidRPr="00FD5D37">
        <w:rPr>
          <w:noProof/>
          <w:sz w:val="18"/>
          <w:szCs w:val="18"/>
        </w:rPr>
        <w:t>&lt;Name&gt;</w:t>
      </w:r>
    </w:p>
    <w:p w:rsidR="00395C66" w:rsidRPr="00FD5D37" w:rsidRDefault="00395C66" w:rsidP="00395C66">
      <w:pPr>
        <w:pStyle w:val="IEEEStdsParagraph"/>
        <w:spacing w:after="0"/>
        <w:jc w:val="center"/>
        <w:rPr>
          <w:i/>
          <w:noProof/>
          <w:sz w:val="18"/>
          <w:szCs w:val="18"/>
        </w:rPr>
      </w:pPr>
      <w:r w:rsidRPr="00FD5D37">
        <w:rPr>
          <w:i/>
          <w:noProof/>
          <w:sz w:val="18"/>
          <w:szCs w:val="18"/>
        </w:rPr>
        <w:t>IEEE Standards Program Manager, Document Development</w:t>
      </w:r>
    </w:p>
    <w:p w:rsidR="00395C66" w:rsidRPr="00FD5D37" w:rsidRDefault="00395C66" w:rsidP="00395C66">
      <w:pPr>
        <w:pStyle w:val="IEEEStdsParagraph"/>
        <w:spacing w:after="0"/>
        <w:jc w:val="center"/>
        <w:rPr>
          <w:noProof/>
        </w:rPr>
      </w:pPr>
    </w:p>
    <w:p w:rsidR="00395C66" w:rsidRPr="00FD5D37" w:rsidRDefault="00395C66" w:rsidP="00395C66">
      <w:pPr>
        <w:pStyle w:val="IEEEStdsParagraph"/>
        <w:spacing w:after="0"/>
        <w:jc w:val="center"/>
        <w:rPr>
          <w:noProof/>
          <w:sz w:val="18"/>
          <w:szCs w:val="18"/>
        </w:rPr>
      </w:pPr>
      <w:r w:rsidRPr="00FD5D37">
        <w:rPr>
          <w:noProof/>
          <w:sz w:val="18"/>
          <w:szCs w:val="18"/>
        </w:rPr>
        <w:t>&lt;Name&gt;</w:t>
      </w:r>
    </w:p>
    <w:p w:rsidR="00395C66" w:rsidRPr="00FD5D37" w:rsidRDefault="00395C66" w:rsidP="00395C66">
      <w:pPr>
        <w:pStyle w:val="IEEEStdsParagraph"/>
        <w:spacing w:after="0"/>
        <w:jc w:val="center"/>
        <w:rPr>
          <w:i/>
          <w:noProof/>
          <w:sz w:val="18"/>
          <w:szCs w:val="18"/>
        </w:rPr>
      </w:pPr>
      <w:r w:rsidRPr="00FD5D37">
        <w:rPr>
          <w:i/>
          <w:noProof/>
          <w:sz w:val="18"/>
          <w:szCs w:val="18"/>
        </w:rPr>
        <w:t>IEEE Standards Program Manager, Technical Program Development</w:t>
      </w:r>
    </w:p>
    <w:p w:rsidR="00395C66" w:rsidRPr="00FD5D37" w:rsidRDefault="00395C66" w:rsidP="00395C66">
      <w:pPr>
        <w:pStyle w:val="IEEEStdsParagraph"/>
        <w:spacing w:after="0"/>
        <w:rPr>
          <w:noProof/>
        </w:rPr>
      </w:pPr>
    </w:p>
    <w:p w:rsidR="00395C66" w:rsidRPr="00FD5D37" w:rsidRDefault="00395C66">
      <w:pPr>
        <w:pStyle w:val="TOC1"/>
        <w:tabs>
          <w:tab w:val="left" w:pos="480"/>
          <w:tab w:val="right" w:leader="dot" w:pos="8630"/>
        </w:tabs>
        <w:rPr>
          <w:noProof/>
        </w:rPr>
      </w:pPr>
    </w:p>
    <w:p w:rsidR="005959F2" w:rsidRPr="00FD5D37" w:rsidRDefault="005959F2">
      <w:pPr>
        <w:spacing w:before="0"/>
        <w:rPr>
          <w:noProof/>
        </w:rPr>
        <w:sectPr w:rsidR="005959F2" w:rsidRPr="00FD5D37" w:rsidSect="00025121">
          <w:footerReference w:type="default" r:id="rId16"/>
          <w:footnotePr>
            <w:numRestart w:val="eachSect"/>
          </w:footnotePr>
          <w:pgSz w:w="12240" w:h="15840" w:code="1"/>
          <w:pgMar w:top="1440" w:right="1800" w:bottom="1440" w:left="1800" w:header="720" w:footer="720" w:gutter="0"/>
          <w:lnNumType w:countBy="1"/>
          <w:pgNumType w:start="8"/>
          <w:cols w:space="720"/>
          <w:docGrid w:linePitch="360"/>
        </w:sectPr>
      </w:pPr>
    </w:p>
    <w:p w:rsidR="00395C66" w:rsidRPr="00FD5D37" w:rsidRDefault="00395C66" w:rsidP="00395C66">
      <w:pPr>
        <w:pStyle w:val="IEEEStdsParagraph"/>
        <w:jc w:val="left"/>
        <w:rPr>
          <w:rFonts w:ascii="Arial" w:hAnsi="Arial" w:cs="Arial"/>
          <w:b/>
          <w:noProof/>
          <w:sz w:val="22"/>
        </w:rPr>
      </w:pPr>
      <w:r w:rsidRPr="00FD5D37">
        <w:rPr>
          <w:rFonts w:ascii="Arial" w:hAnsi="Arial" w:cs="Arial"/>
          <w:b/>
          <w:noProof/>
          <w:sz w:val="22"/>
        </w:rPr>
        <w:lastRenderedPageBreak/>
        <w:t>Contents</w:t>
      </w:r>
    </w:p>
    <w:p w:rsidR="00E602FE" w:rsidRDefault="003D0A06">
      <w:pPr>
        <w:pStyle w:val="TOC1"/>
        <w:tabs>
          <w:tab w:val="left" w:pos="480"/>
          <w:tab w:val="right" w:leader="dot" w:pos="8630"/>
        </w:tabs>
        <w:rPr>
          <w:rFonts w:asciiTheme="minorHAnsi" w:eastAsiaTheme="minorEastAsia" w:hAnsiTheme="minorHAnsi" w:cstheme="minorBidi"/>
          <w:b w:val="0"/>
          <w:bCs w:val="0"/>
          <w:caps w:val="0"/>
          <w:noProof/>
          <w:sz w:val="22"/>
          <w:szCs w:val="22"/>
          <w:lang w:eastAsia="en-US"/>
        </w:rPr>
      </w:pPr>
      <w:r w:rsidRPr="00FD5D37">
        <w:rPr>
          <w:noProof/>
        </w:rPr>
        <w:fldChar w:fldCharType="begin"/>
      </w:r>
      <w:r w:rsidR="00253539" w:rsidRPr="00FD5D37">
        <w:rPr>
          <w:noProof/>
        </w:rPr>
        <w:instrText xml:space="preserve"> TOC \o \h \z \u </w:instrText>
      </w:r>
      <w:r w:rsidRPr="00FD5D37">
        <w:rPr>
          <w:noProof/>
        </w:rPr>
        <w:fldChar w:fldCharType="separate"/>
      </w:r>
      <w:hyperlink w:anchor="_Toc391467477" w:history="1">
        <w:r w:rsidR="00E602FE" w:rsidRPr="00E83EA6">
          <w:rPr>
            <w:rStyle w:val="Hyperlink"/>
            <w:noProof/>
          </w:rPr>
          <w:t>1</w:t>
        </w:r>
        <w:r w:rsidR="00E602FE">
          <w:rPr>
            <w:rFonts w:asciiTheme="minorHAnsi" w:eastAsiaTheme="minorEastAsia" w:hAnsiTheme="minorHAnsi" w:cstheme="minorBidi"/>
            <w:b w:val="0"/>
            <w:bCs w:val="0"/>
            <w:caps w:val="0"/>
            <w:noProof/>
            <w:sz w:val="22"/>
            <w:szCs w:val="22"/>
            <w:lang w:eastAsia="en-US"/>
          </w:rPr>
          <w:tab/>
        </w:r>
        <w:r w:rsidR="00E602FE" w:rsidRPr="00E83EA6">
          <w:rPr>
            <w:rStyle w:val="Hyperlink"/>
            <w:noProof/>
          </w:rPr>
          <w:t>Overview</w:t>
        </w:r>
        <w:r w:rsidR="00E602FE">
          <w:rPr>
            <w:noProof/>
            <w:webHidden/>
          </w:rPr>
          <w:tab/>
        </w:r>
        <w:r w:rsidR="00E602FE">
          <w:rPr>
            <w:noProof/>
            <w:webHidden/>
          </w:rPr>
          <w:fldChar w:fldCharType="begin"/>
        </w:r>
        <w:r w:rsidR="00E602FE">
          <w:rPr>
            <w:noProof/>
            <w:webHidden/>
          </w:rPr>
          <w:instrText xml:space="preserve"> PAGEREF _Toc391467477 \h </w:instrText>
        </w:r>
        <w:r w:rsidR="00E602FE">
          <w:rPr>
            <w:noProof/>
            <w:webHidden/>
          </w:rPr>
        </w:r>
        <w:r w:rsidR="00E602FE">
          <w:rPr>
            <w:noProof/>
            <w:webHidden/>
          </w:rPr>
          <w:fldChar w:fldCharType="separate"/>
        </w:r>
        <w:r w:rsidR="00B06598">
          <w:rPr>
            <w:noProof/>
            <w:webHidden/>
          </w:rPr>
          <w:t>11</w:t>
        </w:r>
        <w:r w:rsidR="00E602FE">
          <w:rPr>
            <w:noProof/>
            <w:webHidden/>
          </w:rPr>
          <w:fldChar w:fldCharType="end"/>
        </w:r>
      </w:hyperlink>
    </w:p>
    <w:p w:rsidR="00E602FE" w:rsidRDefault="00FB067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391467478" w:history="1">
        <w:r w:rsidR="00E602FE" w:rsidRPr="00E83EA6">
          <w:rPr>
            <w:rStyle w:val="Hyperlink"/>
            <w:noProof/>
          </w:rPr>
          <w:t>1.1</w:t>
        </w:r>
        <w:r w:rsidR="00E602FE">
          <w:rPr>
            <w:rFonts w:asciiTheme="minorHAnsi" w:eastAsiaTheme="minorEastAsia" w:hAnsiTheme="minorHAnsi" w:cstheme="minorBidi"/>
            <w:b w:val="0"/>
            <w:bCs w:val="0"/>
            <w:noProof/>
            <w:sz w:val="22"/>
            <w:szCs w:val="22"/>
            <w:lang w:eastAsia="en-US"/>
          </w:rPr>
          <w:tab/>
        </w:r>
        <w:r w:rsidR="00E602FE" w:rsidRPr="00E83EA6">
          <w:rPr>
            <w:rStyle w:val="Hyperlink"/>
            <w:noProof/>
          </w:rPr>
          <w:t>Scope</w:t>
        </w:r>
        <w:r w:rsidR="00E602FE">
          <w:rPr>
            <w:noProof/>
            <w:webHidden/>
          </w:rPr>
          <w:tab/>
        </w:r>
        <w:r w:rsidR="00E602FE">
          <w:rPr>
            <w:noProof/>
            <w:webHidden/>
          </w:rPr>
          <w:fldChar w:fldCharType="begin"/>
        </w:r>
        <w:r w:rsidR="00E602FE">
          <w:rPr>
            <w:noProof/>
            <w:webHidden/>
          </w:rPr>
          <w:instrText xml:space="preserve"> PAGEREF _Toc391467478 \h </w:instrText>
        </w:r>
        <w:r w:rsidR="00E602FE">
          <w:rPr>
            <w:noProof/>
            <w:webHidden/>
          </w:rPr>
        </w:r>
        <w:r w:rsidR="00E602FE">
          <w:rPr>
            <w:noProof/>
            <w:webHidden/>
          </w:rPr>
          <w:fldChar w:fldCharType="separate"/>
        </w:r>
        <w:r w:rsidR="00B06598">
          <w:rPr>
            <w:noProof/>
            <w:webHidden/>
          </w:rPr>
          <w:t>11</w:t>
        </w:r>
        <w:r w:rsidR="00E602FE">
          <w:rPr>
            <w:noProof/>
            <w:webHidden/>
          </w:rPr>
          <w:fldChar w:fldCharType="end"/>
        </w:r>
      </w:hyperlink>
    </w:p>
    <w:p w:rsidR="00E602FE" w:rsidRDefault="00FB067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391467479" w:history="1">
        <w:r w:rsidR="00E602FE" w:rsidRPr="00E83EA6">
          <w:rPr>
            <w:rStyle w:val="Hyperlink"/>
            <w:noProof/>
          </w:rPr>
          <w:t>1.2</w:t>
        </w:r>
        <w:r w:rsidR="00E602FE">
          <w:rPr>
            <w:rFonts w:asciiTheme="minorHAnsi" w:eastAsiaTheme="minorEastAsia" w:hAnsiTheme="minorHAnsi" w:cstheme="minorBidi"/>
            <w:b w:val="0"/>
            <w:bCs w:val="0"/>
            <w:noProof/>
            <w:sz w:val="22"/>
            <w:szCs w:val="22"/>
            <w:lang w:eastAsia="en-US"/>
          </w:rPr>
          <w:tab/>
        </w:r>
        <w:r w:rsidR="00E602FE" w:rsidRPr="00E83EA6">
          <w:rPr>
            <w:rStyle w:val="Hyperlink"/>
            <w:noProof/>
          </w:rPr>
          <w:t>Purpose</w:t>
        </w:r>
        <w:r w:rsidR="00E602FE">
          <w:rPr>
            <w:noProof/>
            <w:webHidden/>
          </w:rPr>
          <w:tab/>
        </w:r>
        <w:r w:rsidR="00E602FE">
          <w:rPr>
            <w:noProof/>
            <w:webHidden/>
          </w:rPr>
          <w:fldChar w:fldCharType="begin"/>
        </w:r>
        <w:r w:rsidR="00E602FE">
          <w:rPr>
            <w:noProof/>
            <w:webHidden/>
          </w:rPr>
          <w:instrText xml:space="preserve"> PAGEREF _Toc391467479 \h </w:instrText>
        </w:r>
        <w:r w:rsidR="00E602FE">
          <w:rPr>
            <w:noProof/>
            <w:webHidden/>
          </w:rPr>
        </w:r>
        <w:r w:rsidR="00E602FE">
          <w:rPr>
            <w:noProof/>
            <w:webHidden/>
          </w:rPr>
          <w:fldChar w:fldCharType="separate"/>
        </w:r>
        <w:r w:rsidR="00B06598">
          <w:rPr>
            <w:noProof/>
            <w:webHidden/>
          </w:rPr>
          <w:t>11</w:t>
        </w:r>
        <w:r w:rsidR="00E602FE">
          <w:rPr>
            <w:noProof/>
            <w:webHidden/>
          </w:rPr>
          <w:fldChar w:fldCharType="end"/>
        </w:r>
      </w:hyperlink>
    </w:p>
    <w:p w:rsidR="00E602FE" w:rsidRDefault="00FB067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391467480" w:history="1">
        <w:r w:rsidR="00E602FE" w:rsidRPr="00E83EA6">
          <w:rPr>
            <w:rStyle w:val="Hyperlink"/>
            <w:noProof/>
          </w:rPr>
          <w:t>1.3</w:t>
        </w:r>
        <w:r w:rsidR="00E602FE">
          <w:rPr>
            <w:rFonts w:asciiTheme="minorHAnsi" w:eastAsiaTheme="minorEastAsia" w:hAnsiTheme="minorHAnsi" w:cstheme="minorBidi"/>
            <w:b w:val="0"/>
            <w:bCs w:val="0"/>
            <w:noProof/>
            <w:sz w:val="22"/>
            <w:szCs w:val="22"/>
            <w:lang w:eastAsia="en-US"/>
          </w:rPr>
          <w:tab/>
        </w:r>
        <w:r w:rsidR="00E602FE" w:rsidRPr="00E83EA6">
          <w:rPr>
            <w:rStyle w:val="Hyperlink"/>
            <w:noProof/>
          </w:rPr>
          <w:t>Coverage</w:t>
        </w:r>
        <w:r w:rsidR="00E602FE">
          <w:rPr>
            <w:noProof/>
            <w:webHidden/>
          </w:rPr>
          <w:tab/>
        </w:r>
        <w:r w:rsidR="00E602FE">
          <w:rPr>
            <w:noProof/>
            <w:webHidden/>
          </w:rPr>
          <w:fldChar w:fldCharType="begin"/>
        </w:r>
        <w:r w:rsidR="00E602FE">
          <w:rPr>
            <w:noProof/>
            <w:webHidden/>
          </w:rPr>
          <w:instrText xml:space="preserve"> PAGEREF _Toc391467480 \h </w:instrText>
        </w:r>
        <w:r w:rsidR="00E602FE">
          <w:rPr>
            <w:noProof/>
            <w:webHidden/>
          </w:rPr>
        </w:r>
        <w:r w:rsidR="00E602FE">
          <w:rPr>
            <w:noProof/>
            <w:webHidden/>
          </w:rPr>
          <w:fldChar w:fldCharType="separate"/>
        </w:r>
        <w:r w:rsidR="00B06598">
          <w:rPr>
            <w:noProof/>
            <w:webHidden/>
          </w:rPr>
          <w:t>11</w:t>
        </w:r>
        <w:r w:rsidR="00E602FE">
          <w:rPr>
            <w:noProof/>
            <w:webHidden/>
          </w:rPr>
          <w:fldChar w:fldCharType="end"/>
        </w:r>
      </w:hyperlink>
    </w:p>
    <w:p w:rsidR="00E602FE" w:rsidRDefault="00FB067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391467481" w:history="1">
        <w:r w:rsidR="00E602FE" w:rsidRPr="00E83EA6">
          <w:rPr>
            <w:rStyle w:val="Hyperlink"/>
            <w:noProof/>
          </w:rPr>
          <w:t>1.4</w:t>
        </w:r>
        <w:r w:rsidR="00E602FE">
          <w:rPr>
            <w:rFonts w:asciiTheme="minorHAnsi" w:eastAsiaTheme="minorEastAsia" w:hAnsiTheme="minorHAnsi" w:cstheme="minorBidi"/>
            <w:b w:val="0"/>
            <w:bCs w:val="0"/>
            <w:noProof/>
            <w:sz w:val="22"/>
            <w:szCs w:val="22"/>
            <w:lang w:eastAsia="en-US"/>
          </w:rPr>
          <w:tab/>
        </w:r>
        <w:r w:rsidR="00E602FE" w:rsidRPr="00E83EA6">
          <w:rPr>
            <w:rStyle w:val="Hyperlink"/>
            <w:noProof/>
          </w:rPr>
          <w:t>Overview of clauses</w:t>
        </w:r>
        <w:r w:rsidR="00E602FE">
          <w:rPr>
            <w:noProof/>
            <w:webHidden/>
          </w:rPr>
          <w:tab/>
        </w:r>
        <w:r w:rsidR="00E602FE">
          <w:rPr>
            <w:noProof/>
            <w:webHidden/>
          </w:rPr>
          <w:fldChar w:fldCharType="begin"/>
        </w:r>
        <w:r w:rsidR="00E602FE">
          <w:rPr>
            <w:noProof/>
            <w:webHidden/>
          </w:rPr>
          <w:instrText xml:space="preserve"> PAGEREF _Toc391467481 \h </w:instrText>
        </w:r>
        <w:r w:rsidR="00E602FE">
          <w:rPr>
            <w:noProof/>
            <w:webHidden/>
          </w:rPr>
        </w:r>
        <w:r w:rsidR="00E602FE">
          <w:rPr>
            <w:noProof/>
            <w:webHidden/>
          </w:rPr>
          <w:fldChar w:fldCharType="separate"/>
        </w:r>
        <w:r w:rsidR="00B06598">
          <w:rPr>
            <w:noProof/>
            <w:webHidden/>
          </w:rPr>
          <w:t>11</w:t>
        </w:r>
        <w:r w:rsidR="00E602FE">
          <w:rPr>
            <w:noProof/>
            <w:webHidden/>
          </w:rPr>
          <w:fldChar w:fldCharType="end"/>
        </w:r>
      </w:hyperlink>
    </w:p>
    <w:p w:rsidR="00E602FE" w:rsidRDefault="00FB067D">
      <w:pPr>
        <w:pStyle w:val="TOC1"/>
        <w:tabs>
          <w:tab w:val="left" w:pos="480"/>
          <w:tab w:val="right" w:leader="dot" w:pos="8630"/>
        </w:tabs>
        <w:rPr>
          <w:rFonts w:asciiTheme="minorHAnsi" w:eastAsiaTheme="minorEastAsia" w:hAnsiTheme="minorHAnsi" w:cstheme="minorBidi"/>
          <w:b w:val="0"/>
          <w:bCs w:val="0"/>
          <w:caps w:val="0"/>
          <w:noProof/>
          <w:sz w:val="22"/>
          <w:szCs w:val="22"/>
          <w:lang w:eastAsia="en-US"/>
        </w:rPr>
      </w:pPr>
      <w:hyperlink w:anchor="_Toc391467482" w:history="1">
        <w:r w:rsidR="00E602FE" w:rsidRPr="00E83EA6">
          <w:rPr>
            <w:rStyle w:val="Hyperlink"/>
            <w:noProof/>
          </w:rPr>
          <w:t>2</w:t>
        </w:r>
        <w:r w:rsidR="00E602FE">
          <w:rPr>
            <w:rFonts w:asciiTheme="minorHAnsi" w:eastAsiaTheme="minorEastAsia" w:hAnsiTheme="minorHAnsi" w:cstheme="minorBidi"/>
            <w:b w:val="0"/>
            <w:bCs w:val="0"/>
            <w:caps w:val="0"/>
            <w:noProof/>
            <w:sz w:val="22"/>
            <w:szCs w:val="22"/>
            <w:lang w:eastAsia="en-US"/>
          </w:rPr>
          <w:tab/>
        </w:r>
        <w:r w:rsidR="00E602FE" w:rsidRPr="00E83EA6">
          <w:rPr>
            <w:rStyle w:val="Hyperlink"/>
            <w:noProof/>
          </w:rPr>
          <w:t>Normative references</w:t>
        </w:r>
        <w:r w:rsidR="00E602FE">
          <w:rPr>
            <w:noProof/>
            <w:webHidden/>
          </w:rPr>
          <w:tab/>
        </w:r>
        <w:r w:rsidR="00E602FE">
          <w:rPr>
            <w:noProof/>
            <w:webHidden/>
          </w:rPr>
          <w:fldChar w:fldCharType="begin"/>
        </w:r>
        <w:r w:rsidR="00E602FE">
          <w:rPr>
            <w:noProof/>
            <w:webHidden/>
          </w:rPr>
          <w:instrText xml:space="preserve"> PAGEREF _Toc391467482 \h </w:instrText>
        </w:r>
        <w:r w:rsidR="00E602FE">
          <w:rPr>
            <w:noProof/>
            <w:webHidden/>
          </w:rPr>
        </w:r>
        <w:r w:rsidR="00E602FE">
          <w:rPr>
            <w:noProof/>
            <w:webHidden/>
          </w:rPr>
          <w:fldChar w:fldCharType="separate"/>
        </w:r>
        <w:r w:rsidR="00B06598">
          <w:rPr>
            <w:noProof/>
            <w:webHidden/>
          </w:rPr>
          <w:t>12</w:t>
        </w:r>
        <w:r w:rsidR="00E602FE">
          <w:rPr>
            <w:noProof/>
            <w:webHidden/>
          </w:rPr>
          <w:fldChar w:fldCharType="end"/>
        </w:r>
      </w:hyperlink>
    </w:p>
    <w:p w:rsidR="00E602FE" w:rsidRDefault="00FB067D">
      <w:pPr>
        <w:pStyle w:val="TOC1"/>
        <w:tabs>
          <w:tab w:val="left" w:pos="480"/>
          <w:tab w:val="right" w:leader="dot" w:pos="8630"/>
        </w:tabs>
        <w:rPr>
          <w:rFonts w:asciiTheme="minorHAnsi" w:eastAsiaTheme="minorEastAsia" w:hAnsiTheme="minorHAnsi" w:cstheme="minorBidi"/>
          <w:b w:val="0"/>
          <w:bCs w:val="0"/>
          <w:caps w:val="0"/>
          <w:noProof/>
          <w:sz w:val="22"/>
          <w:szCs w:val="22"/>
          <w:lang w:eastAsia="en-US"/>
        </w:rPr>
      </w:pPr>
      <w:hyperlink w:anchor="_Toc391467483" w:history="1">
        <w:r w:rsidR="00E602FE" w:rsidRPr="00E83EA6">
          <w:rPr>
            <w:rStyle w:val="Hyperlink"/>
            <w:noProof/>
          </w:rPr>
          <w:t>3</w:t>
        </w:r>
        <w:r w:rsidR="00E602FE">
          <w:rPr>
            <w:rFonts w:asciiTheme="minorHAnsi" w:eastAsiaTheme="minorEastAsia" w:hAnsiTheme="minorHAnsi" w:cstheme="minorBidi"/>
            <w:b w:val="0"/>
            <w:bCs w:val="0"/>
            <w:caps w:val="0"/>
            <w:noProof/>
            <w:sz w:val="22"/>
            <w:szCs w:val="22"/>
            <w:lang w:eastAsia="en-US"/>
          </w:rPr>
          <w:tab/>
        </w:r>
        <w:r w:rsidR="00E602FE" w:rsidRPr="00E83EA6">
          <w:rPr>
            <w:rStyle w:val="Hyperlink"/>
            <w:noProof/>
          </w:rPr>
          <w:t>Definitions, acronyms, and abbreviations</w:t>
        </w:r>
        <w:r w:rsidR="00E602FE">
          <w:rPr>
            <w:noProof/>
            <w:webHidden/>
          </w:rPr>
          <w:tab/>
        </w:r>
        <w:r w:rsidR="00E602FE">
          <w:rPr>
            <w:noProof/>
            <w:webHidden/>
          </w:rPr>
          <w:fldChar w:fldCharType="begin"/>
        </w:r>
        <w:r w:rsidR="00E602FE">
          <w:rPr>
            <w:noProof/>
            <w:webHidden/>
          </w:rPr>
          <w:instrText xml:space="preserve"> PAGEREF _Toc391467483 \h </w:instrText>
        </w:r>
        <w:r w:rsidR="00E602FE">
          <w:rPr>
            <w:noProof/>
            <w:webHidden/>
          </w:rPr>
        </w:r>
        <w:r w:rsidR="00E602FE">
          <w:rPr>
            <w:noProof/>
            <w:webHidden/>
          </w:rPr>
          <w:fldChar w:fldCharType="separate"/>
        </w:r>
        <w:r w:rsidR="00B06598">
          <w:rPr>
            <w:noProof/>
            <w:webHidden/>
          </w:rPr>
          <w:t>13</w:t>
        </w:r>
        <w:r w:rsidR="00E602FE">
          <w:rPr>
            <w:noProof/>
            <w:webHidden/>
          </w:rPr>
          <w:fldChar w:fldCharType="end"/>
        </w:r>
      </w:hyperlink>
    </w:p>
    <w:p w:rsidR="00E602FE" w:rsidRDefault="00FB067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391467484" w:history="1">
        <w:r w:rsidR="00E602FE" w:rsidRPr="00E83EA6">
          <w:rPr>
            <w:rStyle w:val="Hyperlink"/>
            <w:noProof/>
          </w:rPr>
          <w:t>3.1</w:t>
        </w:r>
        <w:r w:rsidR="00E602FE">
          <w:rPr>
            <w:rFonts w:asciiTheme="minorHAnsi" w:eastAsiaTheme="minorEastAsia" w:hAnsiTheme="minorHAnsi" w:cstheme="minorBidi"/>
            <w:b w:val="0"/>
            <w:bCs w:val="0"/>
            <w:noProof/>
            <w:sz w:val="22"/>
            <w:szCs w:val="22"/>
            <w:lang w:eastAsia="en-US"/>
          </w:rPr>
          <w:tab/>
        </w:r>
        <w:r w:rsidR="00E602FE" w:rsidRPr="00E83EA6">
          <w:rPr>
            <w:rStyle w:val="Hyperlink"/>
            <w:noProof/>
          </w:rPr>
          <w:t>Definitions</w:t>
        </w:r>
        <w:r w:rsidR="00E602FE">
          <w:rPr>
            <w:noProof/>
            <w:webHidden/>
          </w:rPr>
          <w:tab/>
        </w:r>
        <w:r w:rsidR="00E602FE">
          <w:rPr>
            <w:noProof/>
            <w:webHidden/>
          </w:rPr>
          <w:fldChar w:fldCharType="begin"/>
        </w:r>
        <w:r w:rsidR="00E602FE">
          <w:rPr>
            <w:noProof/>
            <w:webHidden/>
          </w:rPr>
          <w:instrText xml:space="preserve"> PAGEREF _Toc391467484 \h </w:instrText>
        </w:r>
        <w:r w:rsidR="00E602FE">
          <w:rPr>
            <w:noProof/>
            <w:webHidden/>
          </w:rPr>
        </w:r>
        <w:r w:rsidR="00E602FE">
          <w:rPr>
            <w:noProof/>
            <w:webHidden/>
          </w:rPr>
          <w:fldChar w:fldCharType="separate"/>
        </w:r>
        <w:r w:rsidR="00B06598">
          <w:rPr>
            <w:noProof/>
            <w:webHidden/>
          </w:rPr>
          <w:t>13</w:t>
        </w:r>
        <w:r w:rsidR="00E602FE">
          <w:rPr>
            <w:noProof/>
            <w:webHidden/>
          </w:rPr>
          <w:fldChar w:fldCharType="end"/>
        </w:r>
      </w:hyperlink>
    </w:p>
    <w:p w:rsidR="00E602FE" w:rsidRDefault="00FB067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391467485" w:history="1">
        <w:r w:rsidR="00E602FE" w:rsidRPr="00E83EA6">
          <w:rPr>
            <w:rStyle w:val="Hyperlink"/>
            <w:noProof/>
          </w:rPr>
          <w:t>3.2</w:t>
        </w:r>
        <w:r w:rsidR="00E602FE">
          <w:rPr>
            <w:rFonts w:asciiTheme="minorHAnsi" w:eastAsiaTheme="minorEastAsia" w:hAnsiTheme="minorHAnsi" w:cstheme="minorBidi"/>
            <w:b w:val="0"/>
            <w:bCs w:val="0"/>
            <w:noProof/>
            <w:sz w:val="22"/>
            <w:szCs w:val="22"/>
            <w:lang w:eastAsia="en-US"/>
          </w:rPr>
          <w:tab/>
        </w:r>
        <w:r w:rsidR="00E602FE" w:rsidRPr="00E83EA6">
          <w:rPr>
            <w:rStyle w:val="Hyperlink"/>
            <w:noProof/>
          </w:rPr>
          <w:t>Acronyms and abbreviations</w:t>
        </w:r>
        <w:r w:rsidR="00E602FE">
          <w:rPr>
            <w:noProof/>
            <w:webHidden/>
          </w:rPr>
          <w:tab/>
        </w:r>
        <w:r w:rsidR="00E602FE">
          <w:rPr>
            <w:noProof/>
            <w:webHidden/>
          </w:rPr>
          <w:fldChar w:fldCharType="begin"/>
        </w:r>
        <w:r w:rsidR="00E602FE">
          <w:rPr>
            <w:noProof/>
            <w:webHidden/>
          </w:rPr>
          <w:instrText xml:space="preserve"> PAGEREF _Toc391467485 \h </w:instrText>
        </w:r>
        <w:r w:rsidR="00E602FE">
          <w:rPr>
            <w:noProof/>
            <w:webHidden/>
          </w:rPr>
        </w:r>
        <w:r w:rsidR="00E602FE">
          <w:rPr>
            <w:noProof/>
            <w:webHidden/>
          </w:rPr>
          <w:fldChar w:fldCharType="separate"/>
        </w:r>
        <w:r w:rsidR="00B06598">
          <w:rPr>
            <w:noProof/>
            <w:webHidden/>
          </w:rPr>
          <w:t>13</w:t>
        </w:r>
        <w:r w:rsidR="00E602FE">
          <w:rPr>
            <w:noProof/>
            <w:webHidden/>
          </w:rPr>
          <w:fldChar w:fldCharType="end"/>
        </w:r>
      </w:hyperlink>
    </w:p>
    <w:p w:rsidR="00E602FE" w:rsidRDefault="00FB067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391467486" w:history="1">
        <w:r w:rsidR="00E602FE" w:rsidRPr="00E83EA6">
          <w:rPr>
            <w:rStyle w:val="Hyperlink"/>
            <w:noProof/>
          </w:rPr>
          <w:t>3.3</w:t>
        </w:r>
        <w:r w:rsidR="00E602FE">
          <w:rPr>
            <w:rFonts w:asciiTheme="minorHAnsi" w:eastAsiaTheme="minorEastAsia" w:hAnsiTheme="minorHAnsi" w:cstheme="minorBidi"/>
            <w:b w:val="0"/>
            <w:bCs w:val="0"/>
            <w:noProof/>
            <w:sz w:val="22"/>
            <w:szCs w:val="22"/>
            <w:lang w:eastAsia="en-US"/>
          </w:rPr>
          <w:tab/>
        </w:r>
        <w:r w:rsidR="00E602FE" w:rsidRPr="00E83EA6">
          <w:rPr>
            <w:rStyle w:val="Hyperlink"/>
            <w:noProof/>
          </w:rPr>
          <w:t>Special Terms</w:t>
        </w:r>
        <w:r w:rsidR="00E602FE">
          <w:rPr>
            <w:noProof/>
            <w:webHidden/>
          </w:rPr>
          <w:tab/>
        </w:r>
        <w:r w:rsidR="00E602FE">
          <w:rPr>
            <w:noProof/>
            <w:webHidden/>
          </w:rPr>
          <w:fldChar w:fldCharType="begin"/>
        </w:r>
        <w:r w:rsidR="00E602FE">
          <w:rPr>
            <w:noProof/>
            <w:webHidden/>
          </w:rPr>
          <w:instrText xml:space="preserve"> PAGEREF _Toc391467486 \h </w:instrText>
        </w:r>
        <w:r w:rsidR="00E602FE">
          <w:rPr>
            <w:noProof/>
            <w:webHidden/>
          </w:rPr>
        </w:r>
        <w:r w:rsidR="00E602FE">
          <w:rPr>
            <w:noProof/>
            <w:webHidden/>
          </w:rPr>
          <w:fldChar w:fldCharType="separate"/>
        </w:r>
        <w:r w:rsidR="00B06598">
          <w:rPr>
            <w:noProof/>
            <w:webHidden/>
          </w:rPr>
          <w:t>13</w:t>
        </w:r>
        <w:r w:rsidR="00E602FE">
          <w:rPr>
            <w:noProof/>
            <w:webHidden/>
          </w:rPr>
          <w:fldChar w:fldCharType="end"/>
        </w:r>
      </w:hyperlink>
    </w:p>
    <w:p w:rsidR="00E602FE" w:rsidRDefault="00FB067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391467487" w:history="1">
        <w:r w:rsidR="00E602FE" w:rsidRPr="00E83EA6">
          <w:rPr>
            <w:rStyle w:val="Hyperlink"/>
            <w:noProof/>
          </w:rPr>
          <w:t>3.4</w:t>
        </w:r>
        <w:r w:rsidR="00E602FE">
          <w:rPr>
            <w:rFonts w:asciiTheme="minorHAnsi" w:eastAsiaTheme="minorEastAsia" w:hAnsiTheme="minorHAnsi" w:cstheme="minorBidi"/>
            <w:b w:val="0"/>
            <w:bCs w:val="0"/>
            <w:noProof/>
            <w:sz w:val="22"/>
            <w:szCs w:val="22"/>
            <w:lang w:eastAsia="en-US"/>
          </w:rPr>
          <w:tab/>
        </w:r>
        <w:r w:rsidR="00E602FE" w:rsidRPr="00E83EA6">
          <w:rPr>
            <w:rStyle w:val="Hyperlink"/>
            <w:noProof/>
          </w:rPr>
          <w:t>Notation for state diagrams</w:t>
        </w:r>
        <w:r w:rsidR="00E602FE">
          <w:rPr>
            <w:noProof/>
            <w:webHidden/>
          </w:rPr>
          <w:tab/>
        </w:r>
        <w:r w:rsidR="00E602FE">
          <w:rPr>
            <w:noProof/>
            <w:webHidden/>
          </w:rPr>
          <w:fldChar w:fldCharType="begin"/>
        </w:r>
        <w:r w:rsidR="00E602FE">
          <w:rPr>
            <w:noProof/>
            <w:webHidden/>
          </w:rPr>
          <w:instrText xml:space="preserve"> PAGEREF _Toc391467487 \h </w:instrText>
        </w:r>
        <w:r w:rsidR="00E602FE">
          <w:rPr>
            <w:noProof/>
            <w:webHidden/>
          </w:rPr>
        </w:r>
        <w:r w:rsidR="00E602FE">
          <w:rPr>
            <w:noProof/>
            <w:webHidden/>
          </w:rPr>
          <w:fldChar w:fldCharType="separate"/>
        </w:r>
        <w:r w:rsidR="00B06598">
          <w:rPr>
            <w:noProof/>
            <w:webHidden/>
          </w:rPr>
          <w:t>13</w:t>
        </w:r>
        <w:r w:rsidR="00E602FE">
          <w:rPr>
            <w:noProof/>
            <w:webHidden/>
          </w:rPr>
          <w:fldChar w:fldCharType="end"/>
        </w:r>
      </w:hyperlink>
    </w:p>
    <w:p w:rsidR="00E602FE" w:rsidRDefault="00FB067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391467488" w:history="1">
        <w:r w:rsidR="00E602FE" w:rsidRPr="00E83EA6">
          <w:rPr>
            <w:rStyle w:val="Hyperlink"/>
            <w:rFonts w:eastAsia="MS Mincho"/>
            <w:noProof/>
          </w:rPr>
          <w:t>3.4.1</w:t>
        </w:r>
        <w:r w:rsidR="00E602FE">
          <w:rPr>
            <w:rFonts w:asciiTheme="minorHAnsi" w:eastAsiaTheme="minorEastAsia" w:hAnsiTheme="minorHAnsi" w:cstheme="minorBidi"/>
            <w:noProof/>
            <w:sz w:val="22"/>
            <w:szCs w:val="22"/>
            <w:lang w:eastAsia="en-US"/>
          </w:rPr>
          <w:tab/>
        </w:r>
        <w:r w:rsidR="00E602FE" w:rsidRPr="00E83EA6">
          <w:rPr>
            <w:rStyle w:val="Hyperlink"/>
            <w:rFonts w:eastAsia="MS Mincho"/>
            <w:noProof/>
          </w:rPr>
          <w:t>General conventions</w:t>
        </w:r>
        <w:r w:rsidR="00E602FE">
          <w:rPr>
            <w:noProof/>
            <w:webHidden/>
          </w:rPr>
          <w:tab/>
        </w:r>
        <w:r w:rsidR="00E602FE">
          <w:rPr>
            <w:noProof/>
            <w:webHidden/>
          </w:rPr>
          <w:fldChar w:fldCharType="begin"/>
        </w:r>
        <w:r w:rsidR="00E602FE">
          <w:rPr>
            <w:noProof/>
            <w:webHidden/>
          </w:rPr>
          <w:instrText xml:space="preserve"> PAGEREF _Toc391467488 \h </w:instrText>
        </w:r>
        <w:r w:rsidR="00E602FE">
          <w:rPr>
            <w:noProof/>
            <w:webHidden/>
          </w:rPr>
        </w:r>
        <w:r w:rsidR="00E602FE">
          <w:rPr>
            <w:noProof/>
            <w:webHidden/>
          </w:rPr>
          <w:fldChar w:fldCharType="separate"/>
        </w:r>
        <w:r w:rsidR="00B06598">
          <w:rPr>
            <w:noProof/>
            <w:webHidden/>
          </w:rPr>
          <w:t>13</w:t>
        </w:r>
        <w:r w:rsidR="00E602FE">
          <w:rPr>
            <w:noProof/>
            <w:webHidden/>
          </w:rPr>
          <w:fldChar w:fldCharType="end"/>
        </w:r>
      </w:hyperlink>
    </w:p>
    <w:p w:rsidR="00E602FE" w:rsidRDefault="00FB067D">
      <w:pPr>
        <w:pStyle w:val="TOC4"/>
        <w:tabs>
          <w:tab w:val="left" w:pos="1440"/>
          <w:tab w:val="right" w:leader="dot" w:pos="8630"/>
        </w:tabs>
        <w:rPr>
          <w:rFonts w:asciiTheme="minorHAnsi" w:eastAsiaTheme="minorEastAsia" w:hAnsiTheme="minorHAnsi" w:cstheme="minorBidi"/>
          <w:noProof/>
          <w:sz w:val="22"/>
          <w:szCs w:val="22"/>
          <w:lang w:eastAsia="en-US"/>
        </w:rPr>
      </w:pPr>
      <w:hyperlink w:anchor="_Toc391467489" w:history="1">
        <w:r w:rsidR="00E602FE" w:rsidRPr="00E83EA6">
          <w:rPr>
            <w:rStyle w:val="Hyperlink"/>
            <w:rFonts w:eastAsia="MS Mincho"/>
            <w:noProof/>
          </w:rPr>
          <w:t>3.4.1.1</w:t>
        </w:r>
        <w:r w:rsidR="00E602FE">
          <w:rPr>
            <w:rFonts w:asciiTheme="minorHAnsi" w:eastAsiaTheme="minorEastAsia" w:hAnsiTheme="minorHAnsi" w:cstheme="minorBidi"/>
            <w:noProof/>
            <w:sz w:val="22"/>
            <w:szCs w:val="22"/>
            <w:lang w:eastAsia="en-US"/>
          </w:rPr>
          <w:tab/>
        </w:r>
        <w:r w:rsidR="00E602FE" w:rsidRPr="00E83EA6">
          <w:rPr>
            <w:rStyle w:val="Hyperlink"/>
            <w:rFonts w:eastAsia="MS Mincho"/>
            <w:noProof/>
          </w:rPr>
          <w:t>Representation of states</w:t>
        </w:r>
        <w:r w:rsidR="00E602FE">
          <w:rPr>
            <w:noProof/>
            <w:webHidden/>
          </w:rPr>
          <w:tab/>
        </w:r>
        <w:r w:rsidR="00E602FE">
          <w:rPr>
            <w:noProof/>
            <w:webHidden/>
          </w:rPr>
          <w:fldChar w:fldCharType="begin"/>
        </w:r>
        <w:r w:rsidR="00E602FE">
          <w:rPr>
            <w:noProof/>
            <w:webHidden/>
          </w:rPr>
          <w:instrText xml:space="preserve"> PAGEREF _Toc391467489 \h </w:instrText>
        </w:r>
        <w:r w:rsidR="00E602FE">
          <w:rPr>
            <w:noProof/>
            <w:webHidden/>
          </w:rPr>
        </w:r>
        <w:r w:rsidR="00E602FE">
          <w:rPr>
            <w:noProof/>
            <w:webHidden/>
          </w:rPr>
          <w:fldChar w:fldCharType="separate"/>
        </w:r>
        <w:r w:rsidR="00B06598">
          <w:rPr>
            <w:noProof/>
            <w:webHidden/>
          </w:rPr>
          <w:t>14</w:t>
        </w:r>
        <w:r w:rsidR="00E602FE">
          <w:rPr>
            <w:noProof/>
            <w:webHidden/>
          </w:rPr>
          <w:fldChar w:fldCharType="end"/>
        </w:r>
      </w:hyperlink>
    </w:p>
    <w:p w:rsidR="00E602FE" w:rsidRDefault="00FB067D">
      <w:pPr>
        <w:pStyle w:val="TOC4"/>
        <w:tabs>
          <w:tab w:val="left" w:pos="1440"/>
          <w:tab w:val="right" w:leader="dot" w:pos="8630"/>
        </w:tabs>
        <w:rPr>
          <w:rFonts w:asciiTheme="minorHAnsi" w:eastAsiaTheme="minorEastAsia" w:hAnsiTheme="minorHAnsi" w:cstheme="minorBidi"/>
          <w:noProof/>
          <w:sz w:val="22"/>
          <w:szCs w:val="22"/>
          <w:lang w:eastAsia="en-US"/>
        </w:rPr>
      </w:pPr>
      <w:hyperlink w:anchor="_Toc391467490" w:history="1">
        <w:r w:rsidR="00E602FE" w:rsidRPr="00E83EA6">
          <w:rPr>
            <w:rStyle w:val="Hyperlink"/>
            <w:rFonts w:eastAsia="MS Mincho"/>
            <w:noProof/>
          </w:rPr>
          <w:t>3.4.1.2</w:t>
        </w:r>
        <w:r w:rsidR="00E602FE">
          <w:rPr>
            <w:rFonts w:asciiTheme="minorHAnsi" w:eastAsiaTheme="minorEastAsia" w:hAnsiTheme="minorHAnsi" w:cstheme="minorBidi"/>
            <w:noProof/>
            <w:sz w:val="22"/>
            <w:szCs w:val="22"/>
            <w:lang w:eastAsia="en-US"/>
          </w:rPr>
          <w:tab/>
        </w:r>
        <w:r w:rsidR="00E602FE" w:rsidRPr="00E83EA6">
          <w:rPr>
            <w:rStyle w:val="Hyperlink"/>
            <w:rFonts w:eastAsia="MS Mincho"/>
            <w:noProof/>
          </w:rPr>
          <w:t>Transitions</w:t>
        </w:r>
        <w:r w:rsidR="00E602FE">
          <w:rPr>
            <w:noProof/>
            <w:webHidden/>
          </w:rPr>
          <w:tab/>
        </w:r>
        <w:r w:rsidR="00E602FE">
          <w:rPr>
            <w:noProof/>
            <w:webHidden/>
          </w:rPr>
          <w:fldChar w:fldCharType="begin"/>
        </w:r>
        <w:r w:rsidR="00E602FE">
          <w:rPr>
            <w:noProof/>
            <w:webHidden/>
          </w:rPr>
          <w:instrText xml:space="preserve"> PAGEREF _Toc391467490 \h </w:instrText>
        </w:r>
        <w:r w:rsidR="00E602FE">
          <w:rPr>
            <w:noProof/>
            <w:webHidden/>
          </w:rPr>
        </w:r>
        <w:r w:rsidR="00E602FE">
          <w:rPr>
            <w:noProof/>
            <w:webHidden/>
          </w:rPr>
          <w:fldChar w:fldCharType="separate"/>
        </w:r>
        <w:r w:rsidR="00B06598">
          <w:rPr>
            <w:noProof/>
            <w:webHidden/>
          </w:rPr>
          <w:t>14</w:t>
        </w:r>
        <w:r w:rsidR="00E602FE">
          <w:rPr>
            <w:noProof/>
            <w:webHidden/>
          </w:rPr>
          <w:fldChar w:fldCharType="end"/>
        </w:r>
      </w:hyperlink>
    </w:p>
    <w:p w:rsidR="00E602FE" w:rsidRDefault="00FB067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391467491" w:history="1">
        <w:r w:rsidR="00E602FE" w:rsidRPr="00E83EA6">
          <w:rPr>
            <w:rStyle w:val="Hyperlink"/>
            <w:rFonts w:eastAsia="MS Mincho"/>
            <w:noProof/>
          </w:rPr>
          <w:t>3.4.2</w:t>
        </w:r>
        <w:r w:rsidR="00E602FE">
          <w:rPr>
            <w:rFonts w:asciiTheme="minorHAnsi" w:eastAsiaTheme="minorEastAsia" w:hAnsiTheme="minorHAnsi" w:cstheme="minorBidi"/>
            <w:noProof/>
            <w:sz w:val="22"/>
            <w:szCs w:val="22"/>
            <w:lang w:eastAsia="en-US"/>
          </w:rPr>
          <w:tab/>
        </w:r>
        <w:r w:rsidR="00E602FE" w:rsidRPr="00E83EA6">
          <w:rPr>
            <w:rStyle w:val="Hyperlink"/>
            <w:rFonts w:eastAsia="MS Mincho"/>
            <w:noProof/>
          </w:rPr>
          <w:t>State diagrams and accompanying text</w:t>
        </w:r>
        <w:r w:rsidR="00E602FE">
          <w:rPr>
            <w:noProof/>
            <w:webHidden/>
          </w:rPr>
          <w:tab/>
        </w:r>
        <w:r w:rsidR="00E602FE">
          <w:rPr>
            <w:noProof/>
            <w:webHidden/>
          </w:rPr>
          <w:fldChar w:fldCharType="begin"/>
        </w:r>
        <w:r w:rsidR="00E602FE">
          <w:rPr>
            <w:noProof/>
            <w:webHidden/>
          </w:rPr>
          <w:instrText xml:space="preserve"> PAGEREF _Toc391467491 \h </w:instrText>
        </w:r>
        <w:r w:rsidR="00E602FE">
          <w:rPr>
            <w:noProof/>
            <w:webHidden/>
          </w:rPr>
        </w:r>
        <w:r w:rsidR="00E602FE">
          <w:rPr>
            <w:noProof/>
            <w:webHidden/>
          </w:rPr>
          <w:fldChar w:fldCharType="separate"/>
        </w:r>
        <w:r w:rsidR="00B06598">
          <w:rPr>
            <w:noProof/>
            <w:webHidden/>
          </w:rPr>
          <w:t>15</w:t>
        </w:r>
        <w:r w:rsidR="00E602FE">
          <w:rPr>
            <w:noProof/>
            <w:webHidden/>
          </w:rPr>
          <w:fldChar w:fldCharType="end"/>
        </w:r>
      </w:hyperlink>
    </w:p>
    <w:p w:rsidR="00E602FE" w:rsidRDefault="00FB067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391467492" w:history="1">
        <w:r w:rsidR="00E602FE" w:rsidRPr="00E83EA6">
          <w:rPr>
            <w:rStyle w:val="Hyperlink"/>
            <w:rFonts w:eastAsia="MS Mincho"/>
            <w:noProof/>
          </w:rPr>
          <w:t>3.4.3</w:t>
        </w:r>
        <w:r w:rsidR="00E602FE">
          <w:rPr>
            <w:rFonts w:asciiTheme="minorHAnsi" w:eastAsiaTheme="minorEastAsia" w:hAnsiTheme="minorHAnsi" w:cstheme="minorBidi"/>
            <w:noProof/>
            <w:sz w:val="22"/>
            <w:szCs w:val="22"/>
            <w:lang w:eastAsia="en-US"/>
          </w:rPr>
          <w:tab/>
        </w:r>
        <w:r w:rsidR="00E602FE" w:rsidRPr="00E83EA6">
          <w:rPr>
            <w:rStyle w:val="Hyperlink"/>
            <w:rFonts w:eastAsia="MS Mincho"/>
            <w:noProof/>
          </w:rPr>
          <w:t>Actions inside state blocks</w:t>
        </w:r>
        <w:r w:rsidR="00E602FE">
          <w:rPr>
            <w:noProof/>
            <w:webHidden/>
          </w:rPr>
          <w:tab/>
        </w:r>
        <w:r w:rsidR="00E602FE">
          <w:rPr>
            <w:noProof/>
            <w:webHidden/>
          </w:rPr>
          <w:fldChar w:fldCharType="begin"/>
        </w:r>
        <w:r w:rsidR="00E602FE">
          <w:rPr>
            <w:noProof/>
            <w:webHidden/>
          </w:rPr>
          <w:instrText xml:space="preserve"> PAGEREF _Toc391467492 \h </w:instrText>
        </w:r>
        <w:r w:rsidR="00E602FE">
          <w:rPr>
            <w:noProof/>
            <w:webHidden/>
          </w:rPr>
        </w:r>
        <w:r w:rsidR="00E602FE">
          <w:rPr>
            <w:noProof/>
            <w:webHidden/>
          </w:rPr>
          <w:fldChar w:fldCharType="separate"/>
        </w:r>
        <w:r w:rsidR="00B06598">
          <w:rPr>
            <w:noProof/>
            <w:webHidden/>
          </w:rPr>
          <w:t>15</w:t>
        </w:r>
        <w:r w:rsidR="00E602FE">
          <w:rPr>
            <w:noProof/>
            <w:webHidden/>
          </w:rPr>
          <w:fldChar w:fldCharType="end"/>
        </w:r>
      </w:hyperlink>
    </w:p>
    <w:p w:rsidR="00E602FE" w:rsidRDefault="00FB067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391467493" w:history="1">
        <w:r w:rsidR="00E602FE" w:rsidRPr="00E83EA6">
          <w:rPr>
            <w:rStyle w:val="Hyperlink"/>
            <w:rFonts w:eastAsia="MS Mincho"/>
            <w:noProof/>
          </w:rPr>
          <w:t>3.4.4</w:t>
        </w:r>
        <w:r w:rsidR="00E602FE">
          <w:rPr>
            <w:rFonts w:asciiTheme="minorHAnsi" w:eastAsiaTheme="minorEastAsia" w:hAnsiTheme="minorHAnsi" w:cstheme="minorBidi"/>
            <w:noProof/>
            <w:sz w:val="22"/>
            <w:szCs w:val="22"/>
            <w:lang w:eastAsia="en-US"/>
          </w:rPr>
          <w:tab/>
        </w:r>
        <w:r w:rsidR="00E602FE" w:rsidRPr="00E83EA6">
          <w:rPr>
            <w:rStyle w:val="Hyperlink"/>
            <w:rFonts w:eastAsia="MS Mincho"/>
            <w:noProof/>
          </w:rPr>
          <w:t>State diagram variables</w:t>
        </w:r>
        <w:r w:rsidR="00E602FE">
          <w:rPr>
            <w:noProof/>
            <w:webHidden/>
          </w:rPr>
          <w:tab/>
        </w:r>
        <w:r w:rsidR="00E602FE">
          <w:rPr>
            <w:noProof/>
            <w:webHidden/>
          </w:rPr>
          <w:fldChar w:fldCharType="begin"/>
        </w:r>
        <w:r w:rsidR="00E602FE">
          <w:rPr>
            <w:noProof/>
            <w:webHidden/>
          </w:rPr>
          <w:instrText xml:space="preserve"> PAGEREF _Toc391467493 \h </w:instrText>
        </w:r>
        <w:r w:rsidR="00E602FE">
          <w:rPr>
            <w:noProof/>
            <w:webHidden/>
          </w:rPr>
        </w:r>
        <w:r w:rsidR="00E602FE">
          <w:rPr>
            <w:noProof/>
            <w:webHidden/>
          </w:rPr>
          <w:fldChar w:fldCharType="separate"/>
        </w:r>
        <w:r w:rsidR="00B06598">
          <w:rPr>
            <w:noProof/>
            <w:webHidden/>
          </w:rPr>
          <w:t>15</w:t>
        </w:r>
        <w:r w:rsidR="00E602FE">
          <w:rPr>
            <w:noProof/>
            <w:webHidden/>
          </w:rPr>
          <w:fldChar w:fldCharType="end"/>
        </w:r>
      </w:hyperlink>
    </w:p>
    <w:p w:rsidR="00E602FE" w:rsidRDefault="00FB067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391467494" w:history="1">
        <w:r w:rsidR="00E602FE" w:rsidRPr="00E83EA6">
          <w:rPr>
            <w:rStyle w:val="Hyperlink"/>
            <w:rFonts w:eastAsia="MS Mincho"/>
            <w:noProof/>
          </w:rPr>
          <w:t>3.4.5</w:t>
        </w:r>
        <w:r w:rsidR="00E602FE">
          <w:rPr>
            <w:rFonts w:asciiTheme="minorHAnsi" w:eastAsiaTheme="minorEastAsia" w:hAnsiTheme="minorHAnsi" w:cstheme="minorBidi"/>
            <w:noProof/>
            <w:sz w:val="22"/>
            <w:szCs w:val="22"/>
            <w:lang w:eastAsia="en-US"/>
          </w:rPr>
          <w:tab/>
        </w:r>
        <w:r w:rsidR="00E602FE" w:rsidRPr="00E83EA6">
          <w:rPr>
            <w:rStyle w:val="Hyperlink"/>
            <w:rFonts w:eastAsia="MS Mincho"/>
            <w:noProof/>
          </w:rPr>
          <w:t>Operators</w:t>
        </w:r>
        <w:r w:rsidR="00E602FE">
          <w:rPr>
            <w:noProof/>
            <w:webHidden/>
          </w:rPr>
          <w:tab/>
        </w:r>
        <w:r w:rsidR="00E602FE">
          <w:rPr>
            <w:noProof/>
            <w:webHidden/>
          </w:rPr>
          <w:fldChar w:fldCharType="begin"/>
        </w:r>
        <w:r w:rsidR="00E602FE">
          <w:rPr>
            <w:noProof/>
            <w:webHidden/>
          </w:rPr>
          <w:instrText xml:space="preserve"> PAGEREF _Toc391467494 \h </w:instrText>
        </w:r>
        <w:r w:rsidR="00E602FE">
          <w:rPr>
            <w:noProof/>
            <w:webHidden/>
          </w:rPr>
        </w:r>
        <w:r w:rsidR="00E602FE">
          <w:rPr>
            <w:noProof/>
            <w:webHidden/>
          </w:rPr>
          <w:fldChar w:fldCharType="separate"/>
        </w:r>
        <w:r w:rsidR="00B06598">
          <w:rPr>
            <w:noProof/>
            <w:webHidden/>
          </w:rPr>
          <w:t>15</w:t>
        </w:r>
        <w:r w:rsidR="00E602FE">
          <w:rPr>
            <w:noProof/>
            <w:webHidden/>
          </w:rPr>
          <w:fldChar w:fldCharType="end"/>
        </w:r>
      </w:hyperlink>
    </w:p>
    <w:p w:rsidR="00E602FE" w:rsidRDefault="00FB067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391467495" w:history="1">
        <w:r w:rsidR="00E602FE" w:rsidRPr="00E83EA6">
          <w:rPr>
            <w:rStyle w:val="Hyperlink"/>
            <w:rFonts w:eastAsia="MS Mincho"/>
            <w:noProof/>
          </w:rPr>
          <w:t>3.4.6</w:t>
        </w:r>
        <w:r w:rsidR="00E602FE">
          <w:rPr>
            <w:rFonts w:asciiTheme="minorHAnsi" w:eastAsiaTheme="minorEastAsia" w:hAnsiTheme="minorHAnsi" w:cstheme="minorBidi"/>
            <w:noProof/>
            <w:sz w:val="22"/>
            <w:szCs w:val="22"/>
            <w:lang w:eastAsia="en-US"/>
          </w:rPr>
          <w:tab/>
        </w:r>
        <w:r w:rsidR="00E602FE" w:rsidRPr="00E83EA6">
          <w:rPr>
            <w:rStyle w:val="Hyperlink"/>
            <w:rFonts w:eastAsia="MS Mincho"/>
            <w:noProof/>
          </w:rPr>
          <w:t>Timers</w:t>
        </w:r>
        <w:r w:rsidR="00E602FE">
          <w:rPr>
            <w:noProof/>
            <w:webHidden/>
          </w:rPr>
          <w:tab/>
        </w:r>
        <w:r w:rsidR="00E602FE">
          <w:rPr>
            <w:noProof/>
            <w:webHidden/>
          </w:rPr>
          <w:fldChar w:fldCharType="begin"/>
        </w:r>
        <w:r w:rsidR="00E602FE">
          <w:rPr>
            <w:noProof/>
            <w:webHidden/>
          </w:rPr>
          <w:instrText xml:space="preserve"> PAGEREF _Toc391467495 \h </w:instrText>
        </w:r>
        <w:r w:rsidR="00E602FE">
          <w:rPr>
            <w:noProof/>
            <w:webHidden/>
          </w:rPr>
        </w:r>
        <w:r w:rsidR="00E602FE">
          <w:rPr>
            <w:noProof/>
            <w:webHidden/>
          </w:rPr>
          <w:fldChar w:fldCharType="separate"/>
        </w:r>
        <w:r w:rsidR="00B06598">
          <w:rPr>
            <w:noProof/>
            <w:webHidden/>
          </w:rPr>
          <w:t>16</w:t>
        </w:r>
        <w:r w:rsidR="00E602FE">
          <w:rPr>
            <w:noProof/>
            <w:webHidden/>
          </w:rPr>
          <w:fldChar w:fldCharType="end"/>
        </w:r>
      </w:hyperlink>
    </w:p>
    <w:p w:rsidR="00E602FE" w:rsidRDefault="00FB067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391467496" w:history="1">
        <w:r w:rsidR="00E602FE" w:rsidRPr="00E83EA6">
          <w:rPr>
            <w:rStyle w:val="Hyperlink"/>
            <w:rFonts w:eastAsia="MS Mincho"/>
            <w:noProof/>
          </w:rPr>
          <w:t>3.4.7</w:t>
        </w:r>
        <w:r w:rsidR="00E602FE">
          <w:rPr>
            <w:rFonts w:asciiTheme="minorHAnsi" w:eastAsiaTheme="minorEastAsia" w:hAnsiTheme="minorHAnsi" w:cstheme="minorBidi"/>
            <w:noProof/>
            <w:sz w:val="22"/>
            <w:szCs w:val="22"/>
            <w:lang w:eastAsia="en-US"/>
          </w:rPr>
          <w:tab/>
        </w:r>
        <w:r w:rsidR="00E602FE" w:rsidRPr="00E83EA6">
          <w:rPr>
            <w:rStyle w:val="Hyperlink"/>
            <w:rFonts w:eastAsia="MS Mincho"/>
            <w:noProof/>
          </w:rPr>
          <w:t>Hexadecimal notation</w:t>
        </w:r>
        <w:r w:rsidR="00E602FE">
          <w:rPr>
            <w:noProof/>
            <w:webHidden/>
          </w:rPr>
          <w:tab/>
        </w:r>
        <w:r w:rsidR="00E602FE">
          <w:rPr>
            <w:noProof/>
            <w:webHidden/>
          </w:rPr>
          <w:fldChar w:fldCharType="begin"/>
        </w:r>
        <w:r w:rsidR="00E602FE">
          <w:rPr>
            <w:noProof/>
            <w:webHidden/>
          </w:rPr>
          <w:instrText xml:space="preserve"> PAGEREF _Toc391467496 \h </w:instrText>
        </w:r>
        <w:r w:rsidR="00E602FE">
          <w:rPr>
            <w:noProof/>
            <w:webHidden/>
          </w:rPr>
        </w:r>
        <w:r w:rsidR="00E602FE">
          <w:rPr>
            <w:noProof/>
            <w:webHidden/>
          </w:rPr>
          <w:fldChar w:fldCharType="separate"/>
        </w:r>
        <w:r w:rsidR="00B06598">
          <w:rPr>
            <w:noProof/>
            <w:webHidden/>
          </w:rPr>
          <w:t>16</w:t>
        </w:r>
        <w:r w:rsidR="00E602FE">
          <w:rPr>
            <w:noProof/>
            <w:webHidden/>
          </w:rPr>
          <w:fldChar w:fldCharType="end"/>
        </w:r>
      </w:hyperlink>
    </w:p>
    <w:p w:rsidR="00E602FE" w:rsidRDefault="00FB067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391467497" w:history="1">
        <w:r w:rsidR="00E602FE" w:rsidRPr="00E83EA6">
          <w:rPr>
            <w:rStyle w:val="Hyperlink"/>
            <w:rFonts w:eastAsia="MS Mincho"/>
            <w:noProof/>
          </w:rPr>
          <w:t>3.4.8</w:t>
        </w:r>
        <w:r w:rsidR="00E602FE">
          <w:rPr>
            <w:rFonts w:asciiTheme="minorHAnsi" w:eastAsiaTheme="minorEastAsia" w:hAnsiTheme="minorHAnsi" w:cstheme="minorBidi"/>
            <w:noProof/>
            <w:sz w:val="22"/>
            <w:szCs w:val="22"/>
            <w:lang w:eastAsia="en-US"/>
          </w:rPr>
          <w:tab/>
        </w:r>
        <w:r w:rsidR="00E602FE" w:rsidRPr="00E83EA6">
          <w:rPr>
            <w:rStyle w:val="Hyperlink"/>
            <w:rFonts w:eastAsia="MS Mincho"/>
            <w:noProof/>
          </w:rPr>
          <w:t>Binary notation</w:t>
        </w:r>
        <w:r w:rsidR="00E602FE">
          <w:rPr>
            <w:noProof/>
            <w:webHidden/>
          </w:rPr>
          <w:tab/>
        </w:r>
        <w:r w:rsidR="00E602FE">
          <w:rPr>
            <w:noProof/>
            <w:webHidden/>
          </w:rPr>
          <w:fldChar w:fldCharType="begin"/>
        </w:r>
        <w:r w:rsidR="00E602FE">
          <w:rPr>
            <w:noProof/>
            <w:webHidden/>
          </w:rPr>
          <w:instrText xml:space="preserve"> PAGEREF _Toc391467497 \h </w:instrText>
        </w:r>
        <w:r w:rsidR="00E602FE">
          <w:rPr>
            <w:noProof/>
            <w:webHidden/>
          </w:rPr>
        </w:r>
        <w:r w:rsidR="00E602FE">
          <w:rPr>
            <w:noProof/>
            <w:webHidden/>
          </w:rPr>
          <w:fldChar w:fldCharType="separate"/>
        </w:r>
        <w:r w:rsidR="00B06598">
          <w:rPr>
            <w:noProof/>
            <w:webHidden/>
          </w:rPr>
          <w:t>16</w:t>
        </w:r>
        <w:r w:rsidR="00E602FE">
          <w:rPr>
            <w:noProof/>
            <w:webHidden/>
          </w:rPr>
          <w:fldChar w:fldCharType="end"/>
        </w:r>
      </w:hyperlink>
    </w:p>
    <w:p w:rsidR="00E602FE" w:rsidRDefault="00FB067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391467498" w:history="1">
        <w:r w:rsidR="00E602FE" w:rsidRPr="00E83EA6">
          <w:rPr>
            <w:rStyle w:val="Hyperlink"/>
            <w:rFonts w:eastAsia="MS Mincho"/>
            <w:noProof/>
          </w:rPr>
          <w:t>3.5</w:t>
        </w:r>
        <w:r w:rsidR="00E602FE">
          <w:rPr>
            <w:rFonts w:asciiTheme="minorHAnsi" w:eastAsiaTheme="minorEastAsia" w:hAnsiTheme="minorHAnsi" w:cstheme="minorBidi"/>
            <w:b w:val="0"/>
            <w:bCs w:val="0"/>
            <w:noProof/>
            <w:sz w:val="22"/>
            <w:szCs w:val="22"/>
            <w:lang w:eastAsia="en-US"/>
          </w:rPr>
          <w:tab/>
        </w:r>
        <w:r w:rsidR="00E602FE" w:rsidRPr="00E83EA6">
          <w:rPr>
            <w:rStyle w:val="Hyperlink"/>
            <w:rFonts w:eastAsia="MS Mincho"/>
            <w:noProof/>
          </w:rPr>
          <w:t>Notation for PICS</w:t>
        </w:r>
        <w:r w:rsidR="00E602FE">
          <w:rPr>
            <w:noProof/>
            <w:webHidden/>
          </w:rPr>
          <w:tab/>
        </w:r>
        <w:r w:rsidR="00E602FE">
          <w:rPr>
            <w:noProof/>
            <w:webHidden/>
          </w:rPr>
          <w:fldChar w:fldCharType="begin"/>
        </w:r>
        <w:r w:rsidR="00E602FE">
          <w:rPr>
            <w:noProof/>
            <w:webHidden/>
          </w:rPr>
          <w:instrText xml:space="preserve"> PAGEREF _Toc391467498 \h </w:instrText>
        </w:r>
        <w:r w:rsidR="00E602FE">
          <w:rPr>
            <w:noProof/>
            <w:webHidden/>
          </w:rPr>
        </w:r>
        <w:r w:rsidR="00E602FE">
          <w:rPr>
            <w:noProof/>
            <w:webHidden/>
          </w:rPr>
          <w:fldChar w:fldCharType="separate"/>
        </w:r>
        <w:r w:rsidR="00B06598">
          <w:rPr>
            <w:noProof/>
            <w:webHidden/>
          </w:rPr>
          <w:t>16</w:t>
        </w:r>
        <w:r w:rsidR="00E602FE">
          <w:rPr>
            <w:noProof/>
            <w:webHidden/>
          </w:rPr>
          <w:fldChar w:fldCharType="end"/>
        </w:r>
      </w:hyperlink>
    </w:p>
    <w:p w:rsidR="00E602FE" w:rsidRDefault="00FB067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391467499" w:history="1">
        <w:r w:rsidR="00E602FE" w:rsidRPr="00E83EA6">
          <w:rPr>
            <w:rStyle w:val="Hyperlink"/>
            <w:rFonts w:eastAsia="MS Mincho"/>
            <w:noProof/>
          </w:rPr>
          <w:t>3.5.1</w:t>
        </w:r>
        <w:r w:rsidR="00E602FE">
          <w:rPr>
            <w:rFonts w:asciiTheme="minorHAnsi" w:eastAsiaTheme="minorEastAsia" w:hAnsiTheme="minorHAnsi" w:cstheme="minorBidi"/>
            <w:noProof/>
            <w:sz w:val="22"/>
            <w:szCs w:val="22"/>
            <w:lang w:eastAsia="en-US"/>
          </w:rPr>
          <w:tab/>
        </w:r>
        <w:r w:rsidR="00E602FE" w:rsidRPr="00E83EA6">
          <w:rPr>
            <w:rStyle w:val="Hyperlink"/>
            <w:rFonts w:eastAsia="MS Mincho"/>
            <w:noProof/>
          </w:rPr>
          <w:t>Abbreviations and special symbols</w:t>
        </w:r>
        <w:r w:rsidR="00E602FE">
          <w:rPr>
            <w:noProof/>
            <w:webHidden/>
          </w:rPr>
          <w:tab/>
        </w:r>
        <w:r w:rsidR="00E602FE">
          <w:rPr>
            <w:noProof/>
            <w:webHidden/>
          </w:rPr>
          <w:fldChar w:fldCharType="begin"/>
        </w:r>
        <w:r w:rsidR="00E602FE">
          <w:rPr>
            <w:noProof/>
            <w:webHidden/>
          </w:rPr>
          <w:instrText xml:space="preserve"> PAGEREF _Toc391467499 \h </w:instrText>
        </w:r>
        <w:r w:rsidR="00E602FE">
          <w:rPr>
            <w:noProof/>
            <w:webHidden/>
          </w:rPr>
        </w:r>
        <w:r w:rsidR="00E602FE">
          <w:rPr>
            <w:noProof/>
            <w:webHidden/>
          </w:rPr>
          <w:fldChar w:fldCharType="separate"/>
        </w:r>
        <w:r w:rsidR="00B06598">
          <w:rPr>
            <w:noProof/>
            <w:webHidden/>
          </w:rPr>
          <w:t>17</w:t>
        </w:r>
        <w:r w:rsidR="00E602FE">
          <w:rPr>
            <w:noProof/>
            <w:webHidden/>
          </w:rPr>
          <w:fldChar w:fldCharType="end"/>
        </w:r>
      </w:hyperlink>
    </w:p>
    <w:p w:rsidR="00E602FE" w:rsidRDefault="00FB067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391467500" w:history="1">
        <w:r w:rsidR="00E602FE" w:rsidRPr="00E83EA6">
          <w:rPr>
            <w:rStyle w:val="Hyperlink"/>
            <w:rFonts w:eastAsia="MS Mincho"/>
            <w:noProof/>
          </w:rPr>
          <w:t>3.5.2</w:t>
        </w:r>
        <w:r w:rsidR="00E602FE">
          <w:rPr>
            <w:rFonts w:asciiTheme="minorHAnsi" w:eastAsiaTheme="minorEastAsia" w:hAnsiTheme="minorHAnsi" w:cstheme="minorBidi"/>
            <w:noProof/>
            <w:sz w:val="22"/>
            <w:szCs w:val="22"/>
            <w:lang w:eastAsia="en-US"/>
          </w:rPr>
          <w:tab/>
        </w:r>
        <w:r w:rsidR="00E602FE" w:rsidRPr="00E83EA6">
          <w:rPr>
            <w:rStyle w:val="Hyperlink"/>
            <w:rFonts w:eastAsia="MS Mincho"/>
            <w:noProof/>
          </w:rPr>
          <w:t>Instructions for completing the PICS proforma</w:t>
        </w:r>
        <w:r w:rsidR="00E602FE">
          <w:rPr>
            <w:noProof/>
            <w:webHidden/>
          </w:rPr>
          <w:tab/>
        </w:r>
        <w:r w:rsidR="00E602FE">
          <w:rPr>
            <w:noProof/>
            <w:webHidden/>
          </w:rPr>
          <w:fldChar w:fldCharType="begin"/>
        </w:r>
        <w:r w:rsidR="00E602FE">
          <w:rPr>
            <w:noProof/>
            <w:webHidden/>
          </w:rPr>
          <w:instrText xml:space="preserve"> PAGEREF _Toc391467500 \h </w:instrText>
        </w:r>
        <w:r w:rsidR="00E602FE">
          <w:rPr>
            <w:noProof/>
            <w:webHidden/>
          </w:rPr>
        </w:r>
        <w:r w:rsidR="00E602FE">
          <w:rPr>
            <w:noProof/>
            <w:webHidden/>
          </w:rPr>
          <w:fldChar w:fldCharType="separate"/>
        </w:r>
        <w:r w:rsidR="00B06598">
          <w:rPr>
            <w:noProof/>
            <w:webHidden/>
          </w:rPr>
          <w:t>17</w:t>
        </w:r>
        <w:r w:rsidR="00E602FE">
          <w:rPr>
            <w:noProof/>
            <w:webHidden/>
          </w:rPr>
          <w:fldChar w:fldCharType="end"/>
        </w:r>
      </w:hyperlink>
    </w:p>
    <w:p w:rsidR="00E602FE" w:rsidRDefault="00FB067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391467501" w:history="1">
        <w:r w:rsidR="00E602FE" w:rsidRPr="00E83EA6">
          <w:rPr>
            <w:rStyle w:val="Hyperlink"/>
            <w:rFonts w:eastAsia="MS Mincho"/>
            <w:noProof/>
          </w:rPr>
          <w:t>3.5.3</w:t>
        </w:r>
        <w:r w:rsidR="00E602FE">
          <w:rPr>
            <w:rFonts w:asciiTheme="minorHAnsi" w:eastAsiaTheme="minorEastAsia" w:hAnsiTheme="minorHAnsi" w:cstheme="minorBidi"/>
            <w:noProof/>
            <w:sz w:val="22"/>
            <w:szCs w:val="22"/>
            <w:lang w:eastAsia="en-US"/>
          </w:rPr>
          <w:tab/>
        </w:r>
        <w:r w:rsidR="00E602FE" w:rsidRPr="00E83EA6">
          <w:rPr>
            <w:rStyle w:val="Hyperlink"/>
            <w:rFonts w:eastAsia="MS Mincho"/>
            <w:noProof/>
          </w:rPr>
          <w:t>Additional information</w:t>
        </w:r>
        <w:r w:rsidR="00E602FE">
          <w:rPr>
            <w:noProof/>
            <w:webHidden/>
          </w:rPr>
          <w:tab/>
        </w:r>
        <w:r w:rsidR="00E602FE">
          <w:rPr>
            <w:noProof/>
            <w:webHidden/>
          </w:rPr>
          <w:fldChar w:fldCharType="begin"/>
        </w:r>
        <w:r w:rsidR="00E602FE">
          <w:rPr>
            <w:noProof/>
            <w:webHidden/>
          </w:rPr>
          <w:instrText xml:space="preserve"> PAGEREF _Toc391467501 \h </w:instrText>
        </w:r>
        <w:r w:rsidR="00E602FE">
          <w:rPr>
            <w:noProof/>
            <w:webHidden/>
          </w:rPr>
        </w:r>
        <w:r w:rsidR="00E602FE">
          <w:rPr>
            <w:noProof/>
            <w:webHidden/>
          </w:rPr>
          <w:fldChar w:fldCharType="separate"/>
        </w:r>
        <w:r w:rsidR="00B06598">
          <w:rPr>
            <w:noProof/>
            <w:webHidden/>
          </w:rPr>
          <w:t>18</w:t>
        </w:r>
        <w:r w:rsidR="00E602FE">
          <w:rPr>
            <w:noProof/>
            <w:webHidden/>
          </w:rPr>
          <w:fldChar w:fldCharType="end"/>
        </w:r>
      </w:hyperlink>
    </w:p>
    <w:p w:rsidR="00E602FE" w:rsidRDefault="00FB067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391467502" w:history="1">
        <w:r w:rsidR="00E602FE" w:rsidRPr="00E83EA6">
          <w:rPr>
            <w:rStyle w:val="Hyperlink"/>
            <w:rFonts w:eastAsia="MS Mincho"/>
            <w:noProof/>
          </w:rPr>
          <w:t>3.5.4</w:t>
        </w:r>
        <w:r w:rsidR="00E602FE">
          <w:rPr>
            <w:rFonts w:asciiTheme="minorHAnsi" w:eastAsiaTheme="minorEastAsia" w:hAnsiTheme="minorHAnsi" w:cstheme="minorBidi"/>
            <w:noProof/>
            <w:sz w:val="22"/>
            <w:szCs w:val="22"/>
            <w:lang w:eastAsia="en-US"/>
          </w:rPr>
          <w:tab/>
        </w:r>
        <w:r w:rsidR="00E602FE" w:rsidRPr="00E83EA6">
          <w:rPr>
            <w:rStyle w:val="Hyperlink"/>
            <w:rFonts w:eastAsia="MS Mincho"/>
            <w:noProof/>
          </w:rPr>
          <w:t>Exception information</w:t>
        </w:r>
        <w:r w:rsidR="00E602FE">
          <w:rPr>
            <w:noProof/>
            <w:webHidden/>
          </w:rPr>
          <w:tab/>
        </w:r>
        <w:r w:rsidR="00E602FE">
          <w:rPr>
            <w:noProof/>
            <w:webHidden/>
          </w:rPr>
          <w:fldChar w:fldCharType="begin"/>
        </w:r>
        <w:r w:rsidR="00E602FE">
          <w:rPr>
            <w:noProof/>
            <w:webHidden/>
          </w:rPr>
          <w:instrText xml:space="preserve"> PAGEREF _Toc391467502 \h </w:instrText>
        </w:r>
        <w:r w:rsidR="00E602FE">
          <w:rPr>
            <w:noProof/>
            <w:webHidden/>
          </w:rPr>
        </w:r>
        <w:r w:rsidR="00E602FE">
          <w:rPr>
            <w:noProof/>
            <w:webHidden/>
          </w:rPr>
          <w:fldChar w:fldCharType="separate"/>
        </w:r>
        <w:r w:rsidR="00B06598">
          <w:rPr>
            <w:noProof/>
            <w:webHidden/>
          </w:rPr>
          <w:t>18</w:t>
        </w:r>
        <w:r w:rsidR="00E602FE">
          <w:rPr>
            <w:noProof/>
            <w:webHidden/>
          </w:rPr>
          <w:fldChar w:fldCharType="end"/>
        </w:r>
      </w:hyperlink>
    </w:p>
    <w:p w:rsidR="00E602FE" w:rsidRDefault="00FB067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391467503" w:history="1">
        <w:r w:rsidR="00E602FE" w:rsidRPr="00E83EA6">
          <w:rPr>
            <w:rStyle w:val="Hyperlink"/>
            <w:rFonts w:eastAsia="MS Mincho"/>
            <w:noProof/>
          </w:rPr>
          <w:t>3.5.5</w:t>
        </w:r>
        <w:r w:rsidR="00E602FE">
          <w:rPr>
            <w:rFonts w:asciiTheme="minorHAnsi" w:eastAsiaTheme="minorEastAsia" w:hAnsiTheme="minorHAnsi" w:cstheme="minorBidi"/>
            <w:noProof/>
            <w:sz w:val="22"/>
            <w:szCs w:val="22"/>
            <w:lang w:eastAsia="en-US"/>
          </w:rPr>
          <w:tab/>
        </w:r>
        <w:r w:rsidR="00E602FE" w:rsidRPr="00E83EA6">
          <w:rPr>
            <w:rStyle w:val="Hyperlink"/>
            <w:rFonts w:eastAsia="MS Mincho"/>
            <w:noProof/>
          </w:rPr>
          <w:t>Conditional items</w:t>
        </w:r>
        <w:r w:rsidR="00E602FE">
          <w:rPr>
            <w:noProof/>
            <w:webHidden/>
          </w:rPr>
          <w:tab/>
        </w:r>
        <w:r w:rsidR="00E602FE">
          <w:rPr>
            <w:noProof/>
            <w:webHidden/>
          </w:rPr>
          <w:fldChar w:fldCharType="begin"/>
        </w:r>
        <w:r w:rsidR="00E602FE">
          <w:rPr>
            <w:noProof/>
            <w:webHidden/>
          </w:rPr>
          <w:instrText xml:space="preserve"> PAGEREF _Toc391467503 \h </w:instrText>
        </w:r>
        <w:r w:rsidR="00E602FE">
          <w:rPr>
            <w:noProof/>
            <w:webHidden/>
          </w:rPr>
        </w:r>
        <w:r w:rsidR="00E602FE">
          <w:rPr>
            <w:noProof/>
            <w:webHidden/>
          </w:rPr>
          <w:fldChar w:fldCharType="separate"/>
        </w:r>
        <w:r w:rsidR="00B06598">
          <w:rPr>
            <w:noProof/>
            <w:webHidden/>
          </w:rPr>
          <w:t>18</w:t>
        </w:r>
        <w:r w:rsidR="00E602FE">
          <w:rPr>
            <w:noProof/>
            <w:webHidden/>
          </w:rPr>
          <w:fldChar w:fldCharType="end"/>
        </w:r>
      </w:hyperlink>
    </w:p>
    <w:p w:rsidR="00E602FE" w:rsidRDefault="00FB067D">
      <w:pPr>
        <w:pStyle w:val="TOC1"/>
        <w:tabs>
          <w:tab w:val="left" w:pos="480"/>
          <w:tab w:val="right" w:leader="dot" w:pos="8630"/>
        </w:tabs>
        <w:rPr>
          <w:rFonts w:asciiTheme="minorHAnsi" w:eastAsiaTheme="minorEastAsia" w:hAnsiTheme="minorHAnsi" w:cstheme="minorBidi"/>
          <w:b w:val="0"/>
          <w:bCs w:val="0"/>
          <w:caps w:val="0"/>
          <w:noProof/>
          <w:sz w:val="22"/>
          <w:szCs w:val="22"/>
          <w:lang w:eastAsia="en-US"/>
        </w:rPr>
      </w:pPr>
      <w:hyperlink w:anchor="_Toc391467504" w:history="1">
        <w:r w:rsidR="00E602FE" w:rsidRPr="00E83EA6">
          <w:rPr>
            <w:rStyle w:val="Hyperlink"/>
            <w:noProof/>
          </w:rPr>
          <w:t>4</w:t>
        </w:r>
        <w:r w:rsidR="00E602FE">
          <w:rPr>
            <w:rFonts w:asciiTheme="minorHAnsi" w:eastAsiaTheme="minorEastAsia" w:hAnsiTheme="minorHAnsi" w:cstheme="minorBidi"/>
            <w:b w:val="0"/>
            <w:bCs w:val="0"/>
            <w:caps w:val="0"/>
            <w:noProof/>
            <w:sz w:val="22"/>
            <w:szCs w:val="22"/>
            <w:lang w:eastAsia="en-US"/>
          </w:rPr>
          <w:tab/>
        </w:r>
        <w:r w:rsidR="00E602FE" w:rsidRPr="00E83EA6">
          <w:rPr>
            <w:rStyle w:val="Hyperlink"/>
            <w:noProof/>
          </w:rPr>
          <w:t>Universal Management Tunnel (UMT) Architecture</w:t>
        </w:r>
        <w:r w:rsidR="00E602FE">
          <w:rPr>
            <w:noProof/>
            <w:webHidden/>
          </w:rPr>
          <w:tab/>
        </w:r>
        <w:r w:rsidR="00E602FE">
          <w:rPr>
            <w:noProof/>
            <w:webHidden/>
          </w:rPr>
          <w:fldChar w:fldCharType="begin"/>
        </w:r>
        <w:r w:rsidR="00E602FE">
          <w:rPr>
            <w:noProof/>
            <w:webHidden/>
          </w:rPr>
          <w:instrText xml:space="preserve"> PAGEREF _Toc391467504 \h </w:instrText>
        </w:r>
        <w:r w:rsidR="00E602FE">
          <w:rPr>
            <w:noProof/>
            <w:webHidden/>
          </w:rPr>
        </w:r>
        <w:r w:rsidR="00E602FE">
          <w:rPr>
            <w:noProof/>
            <w:webHidden/>
          </w:rPr>
          <w:fldChar w:fldCharType="separate"/>
        </w:r>
        <w:r w:rsidR="00B06598">
          <w:rPr>
            <w:noProof/>
            <w:webHidden/>
          </w:rPr>
          <w:t>20</w:t>
        </w:r>
        <w:r w:rsidR="00E602FE">
          <w:rPr>
            <w:noProof/>
            <w:webHidden/>
          </w:rPr>
          <w:fldChar w:fldCharType="end"/>
        </w:r>
      </w:hyperlink>
    </w:p>
    <w:p w:rsidR="00E602FE" w:rsidRDefault="00FB067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391467505" w:history="1">
        <w:r w:rsidR="00E602FE" w:rsidRPr="00E83EA6">
          <w:rPr>
            <w:rStyle w:val="Hyperlink"/>
            <w:noProof/>
          </w:rPr>
          <w:t>4.1</w:t>
        </w:r>
        <w:r w:rsidR="00E602FE">
          <w:rPr>
            <w:rFonts w:asciiTheme="minorHAnsi" w:eastAsiaTheme="minorEastAsia" w:hAnsiTheme="minorHAnsi" w:cstheme="minorBidi"/>
            <w:b w:val="0"/>
            <w:bCs w:val="0"/>
            <w:noProof/>
            <w:sz w:val="22"/>
            <w:szCs w:val="22"/>
            <w:lang w:eastAsia="en-US"/>
          </w:rPr>
          <w:tab/>
        </w:r>
        <w:r w:rsidR="00E602FE" w:rsidRPr="00E83EA6">
          <w:rPr>
            <w:rStyle w:val="Hyperlink"/>
            <w:noProof/>
          </w:rPr>
          <w:t>UMT Architecture</w:t>
        </w:r>
        <w:r w:rsidR="00E602FE">
          <w:rPr>
            <w:noProof/>
            <w:webHidden/>
          </w:rPr>
          <w:tab/>
        </w:r>
        <w:r w:rsidR="00E602FE">
          <w:rPr>
            <w:noProof/>
            <w:webHidden/>
          </w:rPr>
          <w:fldChar w:fldCharType="begin"/>
        </w:r>
        <w:r w:rsidR="00E602FE">
          <w:rPr>
            <w:noProof/>
            <w:webHidden/>
          </w:rPr>
          <w:instrText xml:space="preserve"> PAGEREF _Toc391467505 \h </w:instrText>
        </w:r>
        <w:r w:rsidR="00E602FE">
          <w:rPr>
            <w:noProof/>
            <w:webHidden/>
          </w:rPr>
        </w:r>
        <w:r w:rsidR="00E602FE">
          <w:rPr>
            <w:noProof/>
            <w:webHidden/>
          </w:rPr>
          <w:fldChar w:fldCharType="separate"/>
        </w:r>
        <w:r w:rsidR="00B06598">
          <w:rPr>
            <w:noProof/>
            <w:webHidden/>
          </w:rPr>
          <w:t>20</w:t>
        </w:r>
        <w:r w:rsidR="00E602FE">
          <w:rPr>
            <w:noProof/>
            <w:webHidden/>
          </w:rPr>
          <w:fldChar w:fldCharType="end"/>
        </w:r>
      </w:hyperlink>
    </w:p>
    <w:p w:rsidR="00E602FE" w:rsidRDefault="00FB067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391467506" w:history="1">
        <w:r w:rsidR="00E602FE" w:rsidRPr="00E83EA6">
          <w:rPr>
            <w:rStyle w:val="Hyperlink"/>
            <w:noProof/>
          </w:rPr>
          <w:t>4.2</w:t>
        </w:r>
        <w:r w:rsidR="00E602FE">
          <w:rPr>
            <w:rFonts w:asciiTheme="minorHAnsi" w:eastAsiaTheme="minorEastAsia" w:hAnsiTheme="minorHAnsi" w:cstheme="minorBidi"/>
            <w:b w:val="0"/>
            <w:bCs w:val="0"/>
            <w:noProof/>
            <w:sz w:val="22"/>
            <w:szCs w:val="22"/>
            <w:lang w:eastAsia="en-US"/>
          </w:rPr>
          <w:tab/>
        </w:r>
        <w:r w:rsidR="00E602FE" w:rsidRPr="00E83EA6">
          <w:rPr>
            <w:rStyle w:val="Hyperlink"/>
            <w:noProof/>
          </w:rPr>
          <w:t>UMT Interfaces</w:t>
        </w:r>
        <w:r w:rsidR="00E602FE">
          <w:rPr>
            <w:noProof/>
            <w:webHidden/>
          </w:rPr>
          <w:tab/>
        </w:r>
        <w:r w:rsidR="00E602FE">
          <w:rPr>
            <w:noProof/>
            <w:webHidden/>
          </w:rPr>
          <w:fldChar w:fldCharType="begin"/>
        </w:r>
        <w:r w:rsidR="00E602FE">
          <w:rPr>
            <w:noProof/>
            <w:webHidden/>
          </w:rPr>
          <w:instrText xml:space="preserve"> PAGEREF _Toc391467506 \h </w:instrText>
        </w:r>
        <w:r w:rsidR="00E602FE">
          <w:rPr>
            <w:noProof/>
            <w:webHidden/>
          </w:rPr>
        </w:r>
        <w:r w:rsidR="00E602FE">
          <w:rPr>
            <w:noProof/>
            <w:webHidden/>
          </w:rPr>
          <w:fldChar w:fldCharType="separate"/>
        </w:r>
        <w:r w:rsidR="00B06598">
          <w:rPr>
            <w:noProof/>
            <w:webHidden/>
          </w:rPr>
          <w:t>20</w:t>
        </w:r>
        <w:r w:rsidR="00E602FE">
          <w:rPr>
            <w:noProof/>
            <w:webHidden/>
          </w:rPr>
          <w:fldChar w:fldCharType="end"/>
        </w:r>
      </w:hyperlink>
    </w:p>
    <w:p w:rsidR="00E602FE" w:rsidRDefault="00FB067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391467507" w:history="1">
        <w:r w:rsidR="00E602FE" w:rsidRPr="00E83EA6">
          <w:rPr>
            <w:rStyle w:val="Hyperlink"/>
            <w:noProof/>
          </w:rPr>
          <w:t>4.3</w:t>
        </w:r>
        <w:r w:rsidR="00E602FE">
          <w:rPr>
            <w:rFonts w:asciiTheme="minorHAnsi" w:eastAsiaTheme="minorEastAsia" w:hAnsiTheme="minorHAnsi" w:cstheme="minorBidi"/>
            <w:b w:val="0"/>
            <w:bCs w:val="0"/>
            <w:noProof/>
            <w:sz w:val="22"/>
            <w:szCs w:val="22"/>
            <w:lang w:eastAsia="en-US"/>
          </w:rPr>
          <w:tab/>
        </w:r>
        <w:r w:rsidR="00E602FE" w:rsidRPr="00E83EA6">
          <w:rPr>
            <w:rStyle w:val="Hyperlink"/>
            <w:noProof/>
          </w:rPr>
          <w:t>UMT Device Functions</w:t>
        </w:r>
        <w:r w:rsidR="00E602FE">
          <w:rPr>
            <w:noProof/>
            <w:webHidden/>
          </w:rPr>
          <w:tab/>
        </w:r>
        <w:r w:rsidR="00E602FE">
          <w:rPr>
            <w:noProof/>
            <w:webHidden/>
          </w:rPr>
          <w:fldChar w:fldCharType="begin"/>
        </w:r>
        <w:r w:rsidR="00E602FE">
          <w:rPr>
            <w:noProof/>
            <w:webHidden/>
          </w:rPr>
          <w:instrText xml:space="preserve"> PAGEREF _Toc391467507 \h </w:instrText>
        </w:r>
        <w:r w:rsidR="00E602FE">
          <w:rPr>
            <w:noProof/>
            <w:webHidden/>
          </w:rPr>
        </w:r>
        <w:r w:rsidR="00E602FE">
          <w:rPr>
            <w:noProof/>
            <w:webHidden/>
          </w:rPr>
          <w:fldChar w:fldCharType="separate"/>
        </w:r>
        <w:r w:rsidR="00B06598">
          <w:rPr>
            <w:noProof/>
            <w:webHidden/>
          </w:rPr>
          <w:t>20</w:t>
        </w:r>
        <w:r w:rsidR="00E602FE">
          <w:rPr>
            <w:noProof/>
            <w:webHidden/>
          </w:rPr>
          <w:fldChar w:fldCharType="end"/>
        </w:r>
      </w:hyperlink>
    </w:p>
    <w:p w:rsidR="00E602FE" w:rsidRDefault="00FB067D">
      <w:pPr>
        <w:pStyle w:val="TOC1"/>
        <w:tabs>
          <w:tab w:val="left" w:pos="480"/>
          <w:tab w:val="right" w:leader="dot" w:pos="8630"/>
        </w:tabs>
        <w:rPr>
          <w:rFonts w:asciiTheme="minorHAnsi" w:eastAsiaTheme="minorEastAsia" w:hAnsiTheme="minorHAnsi" w:cstheme="minorBidi"/>
          <w:b w:val="0"/>
          <w:bCs w:val="0"/>
          <w:caps w:val="0"/>
          <w:noProof/>
          <w:sz w:val="22"/>
          <w:szCs w:val="22"/>
          <w:lang w:eastAsia="en-US"/>
        </w:rPr>
      </w:pPr>
      <w:hyperlink w:anchor="_Toc391467508" w:history="1">
        <w:r w:rsidR="00E602FE" w:rsidRPr="00E83EA6">
          <w:rPr>
            <w:rStyle w:val="Hyperlink"/>
            <w:noProof/>
          </w:rPr>
          <w:t>5</w:t>
        </w:r>
        <w:r w:rsidR="00E602FE">
          <w:rPr>
            <w:rFonts w:asciiTheme="minorHAnsi" w:eastAsiaTheme="minorEastAsia" w:hAnsiTheme="minorHAnsi" w:cstheme="minorBidi"/>
            <w:b w:val="0"/>
            <w:bCs w:val="0"/>
            <w:caps w:val="0"/>
            <w:noProof/>
            <w:sz w:val="22"/>
            <w:szCs w:val="22"/>
            <w:lang w:eastAsia="en-US"/>
          </w:rPr>
          <w:tab/>
        </w:r>
        <w:r w:rsidR="00E602FE" w:rsidRPr="00E83EA6">
          <w:rPr>
            <w:rStyle w:val="Hyperlink"/>
            <w:noProof/>
          </w:rPr>
          <w:t>UMT Discovery Protocol (UMDP)</w:t>
        </w:r>
        <w:r w:rsidR="00E602FE">
          <w:rPr>
            <w:noProof/>
            <w:webHidden/>
          </w:rPr>
          <w:tab/>
        </w:r>
        <w:r w:rsidR="00E602FE">
          <w:rPr>
            <w:noProof/>
            <w:webHidden/>
          </w:rPr>
          <w:fldChar w:fldCharType="begin"/>
        </w:r>
        <w:r w:rsidR="00E602FE">
          <w:rPr>
            <w:noProof/>
            <w:webHidden/>
          </w:rPr>
          <w:instrText xml:space="preserve"> PAGEREF _Toc391467508 \h </w:instrText>
        </w:r>
        <w:r w:rsidR="00E602FE">
          <w:rPr>
            <w:noProof/>
            <w:webHidden/>
          </w:rPr>
        </w:r>
        <w:r w:rsidR="00E602FE">
          <w:rPr>
            <w:noProof/>
            <w:webHidden/>
          </w:rPr>
          <w:fldChar w:fldCharType="separate"/>
        </w:r>
        <w:r w:rsidR="00B06598">
          <w:rPr>
            <w:noProof/>
            <w:webHidden/>
          </w:rPr>
          <w:t>21</w:t>
        </w:r>
        <w:r w:rsidR="00E602FE">
          <w:rPr>
            <w:noProof/>
            <w:webHidden/>
          </w:rPr>
          <w:fldChar w:fldCharType="end"/>
        </w:r>
      </w:hyperlink>
    </w:p>
    <w:p w:rsidR="00E602FE" w:rsidRDefault="00FB067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391467509" w:history="1">
        <w:r w:rsidR="00E602FE" w:rsidRPr="00E83EA6">
          <w:rPr>
            <w:rStyle w:val="Hyperlink"/>
            <w:noProof/>
          </w:rPr>
          <w:t>5.1</w:t>
        </w:r>
        <w:r w:rsidR="00E602FE">
          <w:rPr>
            <w:rFonts w:asciiTheme="minorHAnsi" w:eastAsiaTheme="minorEastAsia" w:hAnsiTheme="minorHAnsi" w:cstheme="minorBidi"/>
            <w:b w:val="0"/>
            <w:bCs w:val="0"/>
            <w:noProof/>
            <w:sz w:val="22"/>
            <w:szCs w:val="22"/>
            <w:lang w:eastAsia="en-US"/>
          </w:rPr>
          <w:tab/>
        </w:r>
        <w:r w:rsidR="00E602FE" w:rsidRPr="00E83EA6">
          <w:rPr>
            <w:rStyle w:val="Hyperlink"/>
            <w:noProof/>
          </w:rPr>
          <w:t>Definition of UMDP Data Unit</w:t>
        </w:r>
        <w:r w:rsidR="00E602FE">
          <w:rPr>
            <w:noProof/>
            <w:webHidden/>
          </w:rPr>
          <w:tab/>
        </w:r>
        <w:r w:rsidR="00E602FE">
          <w:rPr>
            <w:noProof/>
            <w:webHidden/>
          </w:rPr>
          <w:fldChar w:fldCharType="begin"/>
        </w:r>
        <w:r w:rsidR="00E602FE">
          <w:rPr>
            <w:noProof/>
            <w:webHidden/>
          </w:rPr>
          <w:instrText xml:space="preserve"> PAGEREF _Toc391467509 \h </w:instrText>
        </w:r>
        <w:r w:rsidR="00E602FE">
          <w:rPr>
            <w:noProof/>
            <w:webHidden/>
          </w:rPr>
        </w:r>
        <w:r w:rsidR="00E602FE">
          <w:rPr>
            <w:noProof/>
            <w:webHidden/>
          </w:rPr>
          <w:fldChar w:fldCharType="separate"/>
        </w:r>
        <w:r w:rsidR="00B06598">
          <w:rPr>
            <w:noProof/>
            <w:webHidden/>
          </w:rPr>
          <w:t>21</w:t>
        </w:r>
        <w:r w:rsidR="00E602FE">
          <w:rPr>
            <w:noProof/>
            <w:webHidden/>
          </w:rPr>
          <w:fldChar w:fldCharType="end"/>
        </w:r>
      </w:hyperlink>
    </w:p>
    <w:p w:rsidR="00E602FE" w:rsidRDefault="00FB067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391467510" w:history="1">
        <w:r w:rsidR="00E602FE" w:rsidRPr="00E83EA6">
          <w:rPr>
            <w:rStyle w:val="Hyperlink"/>
            <w:noProof/>
          </w:rPr>
          <w:t>5.2</w:t>
        </w:r>
        <w:r w:rsidR="00E602FE">
          <w:rPr>
            <w:rFonts w:asciiTheme="minorHAnsi" w:eastAsiaTheme="minorEastAsia" w:hAnsiTheme="minorHAnsi" w:cstheme="minorBidi"/>
            <w:b w:val="0"/>
            <w:bCs w:val="0"/>
            <w:noProof/>
            <w:sz w:val="22"/>
            <w:szCs w:val="22"/>
            <w:lang w:eastAsia="en-US"/>
          </w:rPr>
          <w:tab/>
        </w:r>
        <w:r w:rsidR="00E602FE" w:rsidRPr="00E83EA6">
          <w:rPr>
            <w:rStyle w:val="Hyperlink"/>
            <w:noProof/>
          </w:rPr>
          <w:t>UMDP Operation</w:t>
        </w:r>
        <w:r w:rsidR="00E602FE">
          <w:rPr>
            <w:noProof/>
            <w:webHidden/>
          </w:rPr>
          <w:tab/>
        </w:r>
        <w:r w:rsidR="00E602FE">
          <w:rPr>
            <w:noProof/>
            <w:webHidden/>
          </w:rPr>
          <w:fldChar w:fldCharType="begin"/>
        </w:r>
        <w:r w:rsidR="00E602FE">
          <w:rPr>
            <w:noProof/>
            <w:webHidden/>
          </w:rPr>
          <w:instrText xml:space="preserve"> PAGEREF _Toc391467510 \h </w:instrText>
        </w:r>
        <w:r w:rsidR="00E602FE">
          <w:rPr>
            <w:noProof/>
            <w:webHidden/>
          </w:rPr>
        </w:r>
        <w:r w:rsidR="00E602FE">
          <w:rPr>
            <w:noProof/>
            <w:webHidden/>
          </w:rPr>
          <w:fldChar w:fldCharType="separate"/>
        </w:r>
        <w:r w:rsidR="00B06598">
          <w:rPr>
            <w:noProof/>
            <w:webHidden/>
          </w:rPr>
          <w:t>21</w:t>
        </w:r>
        <w:r w:rsidR="00E602FE">
          <w:rPr>
            <w:noProof/>
            <w:webHidden/>
          </w:rPr>
          <w:fldChar w:fldCharType="end"/>
        </w:r>
      </w:hyperlink>
    </w:p>
    <w:p w:rsidR="00E602FE" w:rsidRDefault="00FB067D">
      <w:pPr>
        <w:pStyle w:val="TOC2"/>
        <w:tabs>
          <w:tab w:val="right" w:leader="dot" w:pos="8630"/>
        </w:tabs>
        <w:rPr>
          <w:rFonts w:asciiTheme="minorHAnsi" w:eastAsiaTheme="minorEastAsia" w:hAnsiTheme="minorHAnsi" w:cstheme="minorBidi"/>
          <w:b w:val="0"/>
          <w:bCs w:val="0"/>
          <w:noProof/>
          <w:sz w:val="22"/>
          <w:szCs w:val="22"/>
          <w:lang w:eastAsia="en-US"/>
        </w:rPr>
      </w:pPr>
      <w:hyperlink w:anchor="_Toc391467511" w:history="1">
        <w:r w:rsidR="00E602FE" w:rsidRPr="00E83EA6">
          <w:rPr>
            <w:rStyle w:val="Hyperlink"/>
            <w:noProof/>
          </w:rPr>
          <w:t>5.3</w:t>
        </w:r>
        <w:r w:rsidR="00E602FE">
          <w:rPr>
            <w:noProof/>
            <w:webHidden/>
          </w:rPr>
          <w:tab/>
        </w:r>
        <w:r w:rsidR="00E602FE">
          <w:rPr>
            <w:noProof/>
            <w:webHidden/>
          </w:rPr>
          <w:fldChar w:fldCharType="begin"/>
        </w:r>
        <w:r w:rsidR="00E602FE">
          <w:rPr>
            <w:noProof/>
            <w:webHidden/>
          </w:rPr>
          <w:instrText xml:space="preserve"> PAGEREF _Toc391467511 \h </w:instrText>
        </w:r>
        <w:r w:rsidR="00E602FE">
          <w:rPr>
            <w:noProof/>
            <w:webHidden/>
          </w:rPr>
        </w:r>
        <w:r w:rsidR="00E602FE">
          <w:rPr>
            <w:noProof/>
            <w:webHidden/>
          </w:rPr>
          <w:fldChar w:fldCharType="separate"/>
        </w:r>
        <w:r w:rsidR="00B06598">
          <w:rPr>
            <w:noProof/>
            <w:webHidden/>
          </w:rPr>
          <w:t>21</w:t>
        </w:r>
        <w:r w:rsidR="00E602FE">
          <w:rPr>
            <w:noProof/>
            <w:webHidden/>
          </w:rPr>
          <w:fldChar w:fldCharType="end"/>
        </w:r>
      </w:hyperlink>
    </w:p>
    <w:p w:rsidR="00E602FE" w:rsidRDefault="00FB067D">
      <w:pPr>
        <w:pStyle w:val="TOC1"/>
        <w:tabs>
          <w:tab w:val="left" w:pos="480"/>
          <w:tab w:val="right" w:leader="dot" w:pos="8630"/>
        </w:tabs>
        <w:rPr>
          <w:rFonts w:asciiTheme="minorHAnsi" w:eastAsiaTheme="minorEastAsia" w:hAnsiTheme="minorHAnsi" w:cstheme="minorBidi"/>
          <w:b w:val="0"/>
          <w:bCs w:val="0"/>
          <w:caps w:val="0"/>
          <w:noProof/>
          <w:sz w:val="22"/>
          <w:szCs w:val="22"/>
          <w:lang w:eastAsia="en-US"/>
        </w:rPr>
      </w:pPr>
      <w:hyperlink w:anchor="_Toc391467512" w:history="1">
        <w:r w:rsidR="00E602FE" w:rsidRPr="00E83EA6">
          <w:rPr>
            <w:rStyle w:val="Hyperlink"/>
            <w:noProof/>
          </w:rPr>
          <w:t>6</w:t>
        </w:r>
        <w:r w:rsidR="00E602FE">
          <w:rPr>
            <w:rFonts w:asciiTheme="minorHAnsi" w:eastAsiaTheme="minorEastAsia" w:hAnsiTheme="minorHAnsi" w:cstheme="minorBidi"/>
            <w:b w:val="0"/>
            <w:bCs w:val="0"/>
            <w:caps w:val="0"/>
            <w:noProof/>
            <w:sz w:val="22"/>
            <w:szCs w:val="22"/>
            <w:lang w:eastAsia="en-US"/>
          </w:rPr>
          <w:tab/>
        </w:r>
        <w:r w:rsidR="00E602FE" w:rsidRPr="00E83EA6">
          <w:rPr>
            <w:rStyle w:val="Hyperlink"/>
            <w:noProof/>
          </w:rPr>
          <w:t>Examples: Header 1</w:t>
        </w:r>
        <w:r w:rsidR="00E602FE">
          <w:rPr>
            <w:noProof/>
            <w:webHidden/>
          </w:rPr>
          <w:tab/>
        </w:r>
        <w:r w:rsidR="00E602FE">
          <w:rPr>
            <w:noProof/>
            <w:webHidden/>
          </w:rPr>
          <w:fldChar w:fldCharType="begin"/>
        </w:r>
        <w:r w:rsidR="00E602FE">
          <w:rPr>
            <w:noProof/>
            <w:webHidden/>
          </w:rPr>
          <w:instrText xml:space="preserve"> PAGEREF _Toc391467512 \h </w:instrText>
        </w:r>
        <w:r w:rsidR="00E602FE">
          <w:rPr>
            <w:noProof/>
            <w:webHidden/>
          </w:rPr>
        </w:r>
        <w:r w:rsidR="00E602FE">
          <w:rPr>
            <w:noProof/>
            <w:webHidden/>
          </w:rPr>
          <w:fldChar w:fldCharType="separate"/>
        </w:r>
        <w:r w:rsidR="00B06598">
          <w:rPr>
            <w:noProof/>
            <w:webHidden/>
          </w:rPr>
          <w:t>23</w:t>
        </w:r>
        <w:r w:rsidR="00E602FE">
          <w:rPr>
            <w:noProof/>
            <w:webHidden/>
          </w:rPr>
          <w:fldChar w:fldCharType="end"/>
        </w:r>
      </w:hyperlink>
    </w:p>
    <w:p w:rsidR="00E602FE" w:rsidRDefault="00FB067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391467513" w:history="1">
        <w:r w:rsidR="00E602FE" w:rsidRPr="00E83EA6">
          <w:rPr>
            <w:rStyle w:val="Hyperlink"/>
            <w:noProof/>
          </w:rPr>
          <w:t>6.1</w:t>
        </w:r>
        <w:r w:rsidR="00E602FE">
          <w:rPr>
            <w:rFonts w:asciiTheme="minorHAnsi" w:eastAsiaTheme="minorEastAsia" w:hAnsiTheme="minorHAnsi" w:cstheme="minorBidi"/>
            <w:b w:val="0"/>
            <w:bCs w:val="0"/>
            <w:noProof/>
            <w:sz w:val="22"/>
            <w:szCs w:val="22"/>
            <w:lang w:eastAsia="en-US"/>
          </w:rPr>
          <w:tab/>
        </w:r>
        <w:r w:rsidR="00E602FE" w:rsidRPr="00E83EA6">
          <w:rPr>
            <w:rStyle w:val="Hyperlink"/>
            <w:noProof/>
          </w:rPr>
          <w:t>Examples: Header 2</w:t>
        </w:r>
        <w:r w:rsidR="00E602FE">
          <w:rPr>
            <w:noProof/>
            <w:webHidden/>
          </w:rPr>
          <w:tab/>
        </w:r>
        <w:r w:rsidR="00E602FE">
          <w:rPr>
            <w:noProof/>
            <w:webHidden/>
          </w:rPr>
          <w:fldChar w:fldCharType="begin"/>
        </w:r>
        <w:r w:rsidR="00E602FE">
          <w:rPr>
            <w:noProof/>
            <w:webHidden/>
          </w:rPr>
          <w:instrText xml:space="preserve"> PAGEREF _Toc391467513 \h </w:instrText>
        </w:r>
        <w:r w:rsidR="00E602FE">
          <w:rPr>
            <w:noProof/>
            <w:webHidden/>
          </w:rPr>
        </w:r>
        <w:r w:rsidR="00E602FE">
          <w:rPr>
            <w:noProof/>
            <w:webHidden/>
          </w:rPr>
          <w:fldChar w:fldCharType="separate"/>
        </w:r>
        <w:r w:rsidR="00B06598">
          <w:rPr>
            <w:noProof/>
            <w:webHidden/>
          </w:rPr>
          <w:t>23</w:t>
        </w:r>
        <w:r w:rsidR="00E602FE">
          <w:rPr>
            <w:noProof/>
            <w:webHidden/>
          </w:rPr>
          <w:fldChar w:fldCharType="end"/>
        </w:r>
      </w:hyperlink>
    </w:p>
    <w:p w:rsidR="00E602FE" w:rsidRDefault="00FB067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391467514" w:history="1">
        <w:r w:rsidR="00E602FE" w:rsidRPr="00E83EA6">
          <w:rPr>
            <w:rStyle w:val="Hyperlink"/>
            <w:noProof/>
          </w:rPr>
          <w:t>6.1.1</w:t>
        </w:r>
        <w:r w:rsidR="00E602FE">
          <w:rPr>
            <w:rFonts w:asciiTheme="minorHAnsi" w:eastAsiaTheme="minorEastAsia" w:hAnsiTheme="minorHAnsi" w:cstheme="minorBidi"/>
            <w:noProof/>
            <w:sz w:val="22"/>
            <w:szCs w:val="22"/>
            <w:lang w:eastAsia="en-US"/>
          </w:rPr>
          <w:tab/>
        </w:r>
        <w:r w:rsidR="00E602FE" w:rsidRPr="00E83EA6">
          <w:rPr>
            <w:rStyle w:val="Hyperlink"/>
            <w:noProof/>
          </w:rPr>
          <w:t>Examples: Header 3</w:t>
        </w:r>
        <w:r w:rsidR="00E602FE">
          <w:rPr>
            <w:noProof/>
            <w:webHidden/>
          </w:rPr>
          <w:tab/>
        </w:r>
        <w:r w:rsidR="00E602FE">
          <w:rPr>
            <w:noProof/>
            <w:webHidden/>
          </w:rPr>
          <w:fldChar w:fldCharType="begin"/>
        </w:r>
        <w:r w:rsidR="00E602FE">
          <w:rPr>
            <w:noProof/>
            <w:webHidden/>
          </w:rPr>
          <w:instrText xml:space="preserve"> PAGEREF _Toc391467514 \h </w:instrText>
        </w:r>
        <w:r w:rsidR="00E602FE">
          <w:rPr>
            <w:noProof/>
            <w:webHidden/>
          </w:rPr>
        </w:r>
        <w:r w:rsidR="00E602FE">
          <w:rPr>
            <w:noProof/>
            <w:webHidden/>
          </w:rPr>
          <w:fldChar w:fldCharType="separate"/>
        </w:r>
        <w:r w:rsidR="00B06598">
          <w:rPr>
            <w:noProof/>
            <w:webHidden/>
          </w:rPr>
          <w:t>23</w:t>
        </w:r>
        <w:r w:rsidR="00E602FE">
          <w:rPr>
            <w:noProof/>
            <w:webHidden/>
          </w:rPr>
          <w:fldChar w:fldCharType="end"/>
        </w:r>
      </w:hyperlink>
    </w:p>
    <w:p w:rsidR="00E602FE" w:rsidRDefault="00FB067D">
      <w:pPr>
        <w:pStyle w:val="TOC4"/>
        <w:tabs>
          <w:tab w:val="left" w:pos="1440"/>
          <w:tab w:val="right" w:leader="dot" w:pos="8630"/>
        </w:tabs>
        <w:rPr>
          <w:rFonts w:asciiTheme="minorHAnsi" w:eastAsiaTheme="minorEastAsia" w:hAnsiTheme="minorHAnsi" w:cstheme="minorBidi"/>
          <w:noProof/>
          <w:sz w:val="22"/>
          <w:szCs w:val="22"/>
          <w:lang w:eastAsia="en-US"/>
        </w:rPr>
      </w:pPr>
      <w:hyperlink w:anchor="_Toc391467515" w:history="1">
        <w:r w:rsidR="00E602FE" w:rsidRPr="00E83EA6">
          <w:rPr>
            <w:rStyle w:val="Hyperlink"/>
            <w:noProof/>
          </w:rPr>
          <w:t>6.1.1.1</w:t>
        </w:r>
        <w:r w:rsidR="00E602FE">
          <w:rPr>
            <w:rFonts w:asciiTheme="minorHAnsi" w:eastAsiaTheme="minorEastAsia" w:hAnsiTheme="minorHAnsi" w:cstheme="minorBidi"/>
            <w:noProof/>
            <w:sz w:val="22"/>
            <w:szCs w:val="22"/>
            <w:lang w:eastAsia="en-US"/>
          </w:rPr>
          <w:tab/>
        </w:r>
        <w:r w:rsidR="00E602FE" w:rsidRPr="00E83EA6">
          <w:rPr>
            <w:rStyle w:val="Hyperlink"/>
            <w:noProof/>
          </w:rPr>
          <w:t>Examples: Header 4</w:t>
        </w:r>
        <w:r w:rsidR="00E602FE">
          <w:rPr>
            <w:noProof/>
            <w:webHidden/>
          </w:rPr>
          <w:tab/>
        </w:r>
        <w:r w:rsidR="00E602FE">
          <w:rPr>
            <w:noProof/>
            <w:webHidden/>
          </w:rPr>
          <w:fldChar w:fldCharType="begin"/>
        </w:r>
        <w:r w:rsidR="00E602FE">
          <w:rPr>
            <w:noProof/>
            <w:webHidden/>
          </w:rPr>
          <w:instrText xml:space="preserve"> PAGEREF _Toc391467515 \h </w:instrText>
        </w:r>
        <w:r w:rsidR="00E602FE">
          <w:rPr>
            <w:noProof/>
            <w:webHidden/>
          </w:rPr>
        </w:r>
        <w:r w:rsidR="00E602FE">
          <w:rPr>
            <w:noProof/>
            <w:webHidden/>
          </w:rPr>
          <w:fldChar w:fldCharType="separate"/>
        </w:r>
        <w:r w:rsidR="00B06598">
          <w:rPr>
            <w:noProof/>
            <w:webHidden/>
          </w:rPr>
          <w:t>23</w:t>
        </w:r>
        <w:r w:rsidR="00E602FE">
          <w:rPr>
            <w:noProof/>
            <w:webHidden/>
          </w:rPr>
          <w:fldChar w:fldCharType="end"/>
        </w:r>
      </w:hyperlink>
    </w:p>
    <w:p w:rsidR="00E602FE" w:rsidRDefault="00FB067D">
      <w:pPr>
        <w:pStyle w:val="TOC5"/>
        <w:tabs>
          <w:tab w:val="left" w:pos="1680"/>
          <w:tab w:val="right" w:leader="dot" w:pos="8630"/>
        </w:tabs>
        <w:rPr>
          <w:rFonts w:asciiTheme="minorHAnsi" w:eastAsiaTheme="minorEastAsia" w:hAnsiTheme="minorHAnsi" w:cstheme="minorBidi"/>
          <w:noProof/>
          <w:sz w:val="22"/>
          <w:szCs w:val="22"/>
          <w:lang w:eastAsia="en-US"/>
        </w:rPr>
      </w:pPr>
      <w:hyperlink w:anchor="_Toc391467516" w:history="1">
        <w:r w:rsidR="00E602FE" w:rsidRPr="00E83EA6">
          <w:rPr>
            <w:rStyle w:val="Hyperlink"/>
            <w:noProof/>
          </w:rPr>
          <w:t>6.1.1.1.1</w:t>
        </w:r>
        <w:r w:rsidR="00E602FE">
          <w:rPr>
            <w:rFonts w:asciiTheme="minorHAnsi" w:eastAsiaTheme="minorEastAsia" w:hAnsiTheme="minorHAnsi" w:cstheme="minorBidi"/>
            <w:noProof/>
            <w:sz w:val="22"/>
            <w:szCs w:val="22"/>
            <w:lang w:eastAsia="en-US"/>
          </w:rPr>
          <w:tab/>
        </w:r>
        <w:r w:rsidR="00E602FE" w:rsidRPr="00E83EA6">
          <w:rPr>
            <w:rStyle w:val="Hyperlink"/>
            <w:noProof/>
          </w:rPr>
          <w:t>Examples: Header 5</w:t>
        </w:r>
        <w:r w:rsidR="00E602FE">
          <w:rPr>
            <w:noProof/>
            <w:webHidden/>
          </w:rPr>
          <w:tab/>
        </w:r>
        <w:r w:rsidR="00E602FE">
          <w:rPr>
            <w:noProof/>
            <w:webHidden/>
          </w:rPr>
          <w:fldChar w:fldCharType="begin"/>
        </w:r>
        <w:r w:rsidR="00E602FE">
          <w:rPr>
            <w:noProof/>
            <w:webHidden/>
          </w:rPr>
          <w:instrText xml:space="preserve"> PAGEREF _Toc391467516 \h </w:instrText>
        </w:r>
        <w:r w:rsidR="00E602FE">
          <w:rPr>
            <w:noProof/>
            <w:webHidden/>
          </w:rPr>
        </w:r>
        <w:r w:rsidR="00E602FE">
          <w:rPr>
            <w:noProof/>
            <w:webHidden/>
          </w:rPr>
          <w:fldChar w:fldCharType="separate"/>
        </w:r>
        <w:r w:rsidR="00B06598">
          <w:rPr>
            <w:noProof/>
            <w:webHidden/>
          </w:rPr>
          <w:t>23</w:t>
        </w:r>
        <w:r w:rsidR="00E602FE">
          <w:rPr>
            <w:noProof/>
            <w:webHidden/>
          </w:rPr>
          <w:fldChar w:fldCharType="end"/>
        </w:r>
      </w:hyperlink>
    </w:p>
    <w:p w:rsidR="005959F2" w:rsidRPr="00FD5D37" w:rsidRDefault="003D0A06" w:rsidP="0006742C">
      <w:pPr>
        <w:rPr>
          <w:noProof/>
        </w:rPr>
        <w:sectPr w:rsidR="005959F2" w:rsidRPr="00FD5D37" w:rsidSect="00025121">
          <w:footnotePr>
            <w:numRestart w:val="eachSect"/>
          </w:footnotePr>
          <w:pgSz w:w="12240" w:h="15840" w:code="1"/>
          <w:pgMar w:top="1440" w:right="1800" w:bottom="1440" w:left="1800" w:header="720" w:footer="720" w:gutter="0"/>
          <w:lnNumType w:countBy="1"/>
          <w:cols w:space="720"/>
          <w:docGrid w:linePitch="360"/>
        </w:sectPr>
      </w:pPr>
      <w:r w:rsidRPr="00FD5D37">
        <w:rPr>
          <w:noProof/>
        </w:rPr>
        <w:fldChar w:fldCharType="end"/>
      </w:r>
    </w:p>
    <w:p w:rsidR="00FA3AAE" w:rsidRPr="00FD5D37" w:rsidRDefault="00FA3AAE" w:rsidP="0006742C">
      <w:pPr>
        <w:pStyle w:val="Heading1"/>
        <w:rPr>
          <w:noProof/>
        </w:rPr>
      </w:pPr>
      <w:bookmarkStart w:id="6" w:name="_Ref302989376"/>
      <w:bookmarkStart w:id="7" w:name="_Toc391467477"/>
      <w:r w:rsidRPr="00FD5D37">
        <w:rPr>
          <w:noProof/>
        </w:rPr>
        <w:lastRenderedPageBreak/>
        <w:t>Overview</w:t>
      </w:r>
      <w:bookmarkEnd w:id="0"/>
      <w:bookmarkEnd w:id="1"/>
      <w:bookmarkEnd w:id="2"/>
      <w:bookmarkEnd w:id="6"/>
      <w:bookmarkEnd w:id="7"/>
    </w:p>
    <w:p w:rsidR="00FA3AAE" w:rsidRPr="00FD5D37" w:rsidRDefault="00FA3AAE" w:rsidP="0006742C">
      <w:pPr>
        <w:pStyle w:val="Heading2"/>
        <w:rPr>
          <w:noProof/>
        </w:rPr>
      </w:pPr>
      <w:bookmarkStart w:id="8" w:name="_Toc267062375"/>
      <w:bookmarkStart w:id="9" w:name="_Toc271198233"/>
      <w:bookmarkStart w:id="10" w:name="_Toc302570870"/>
      <w:bookmarkStart w:id="11" w:name="_Toc391467478"/>
      <w:r w:rsidRPr="00FD5D37">
        <w:rPr>
          <w:noProof/>
        </w:rPr>
        <w:t>Scope</w:t>
      </w:r>
      <w:bookmarkEnd w:id="8"/>
      <w:bookmarkEnd w:id="9"/>
      <w:bookmarkEnd w:id="10"/>
      <w:bookmarkEnd w:id="11"/>
    </w:p>
    <w:p w:rsidR="00FA3AAE" w:rsidRPr="00AE31B7" w:rsidRDefault="00FA3AAE" w:rsidP="005271B8">
      <w:pPr>
        <w:numPr>
          <w:ilvl w:val="0"/>
          <w:numId w:val="56"/>
        </w:numPr>
        <w:rPr>
          <w:noProof/>
          <w:highlight w:val="yellow"/>
        </w:rPr>
      </w:pPr>
      <w:r w:rsidRPr="00AE31B7">
        <w:rPr>
          <w:noProof/>
          <w:highlight w:val="yellow"/>
        </w:rPr>
        <w:t xml:space="preserve">This standard </w:t>
      </w:r>
      <w:r w:rsidR="005271B8" w:rsidRPr="00AE31B7">
        <w:rPr>
          <w:noProof/>
          <w:highlight w:val="yellow"/>
        </w:rPr>
        <w:t>TBD ..</w:t>
      </w:r>
      <w:r w:rsidRPr="00AE31B7">
        <w:rPr>
          <w:noProof/>
          <w:highlight w:val="yellow"/>
        </w:rPr>
        <w:t>.</w:t>
      </w:r>
    </w:p>
    <w:p w:rsidR="00FA3AAE" w:rsidRPr="00FD5D37" w:rsidRDefault="00FA3AAE" w:rsidP="0006742C">
      <w:pPr>
        <w:pStyle w:val="Heading2"/>
        <w:rPr>
          <w:noProof/>
        </w:rPr>
      </w:pPr>
      <w:bookmarkStart w:id="12" w:name="_Toc267062376"/>
      <w:bookmarkStart w:id="13" w:name="_Toc271198234"/>
      <w:bookmarkStart w:id="14" w:name="_Toc302570871"/>
      <w:bookmarkStart w:id="15" w:name="_Toc391467479"/>
      <w:r w:rsidRPr="00FD5D37">
        <w:rPr>
          <w:noProof/>
        </w:rPr>
        <w:t>Purpose</w:t>
      </w:r>
      <w:bookmarkEnd w:id="12"/>
      <w:bookmarkEnd w:id="13"/>
      <w:bookmarkEnd w:id="14"/>
      <w:bookmarkEnd w:id="15"/>
    </w:p>
    <w:p w:rsidR="00FA3AAE" w:rsidRPr="00AE31B7" w:rsidRDefault="00AE551D" w:rsidP="008618F5">
      <w:pPr>
        <w:pStyle w:val="ListParagraph"/>
        <w:numPr>
          <w:ilvl w:val="0"/>
          <w:numId w:val="57"/>
        </w:numPr>
        <w:rPr>
          <w:noProof/>
          <w:highlight w:val="yellow"/>
        </w:rPr>
      </w:pPr>
      <w:r w:rsidRPr="00AE31B7">
        <w:rPr>
          <w:noProof/>
          <w:highlight w:val="yellow"/>
        </w:rPr>
        <w:t xml:space="preserve">The purpose of this standard is </w:t>
      </w:r>
      <w:r w:rsidR="005271B8" w:rsidRPr="00AE31B7">
        <w:rPr>
          <w:noProof/>
          <w:highlight w:val="yellow"/>
        </w:rPr>
        <w:t>to TBD …</w:t>
      </w:r>
    </w:p>
    <w:p w:rsidR="00B30C96" w:rsidRPr="00FD5D37" w:rsidRDefault="00B30C96" w:rsidP="00332DA2">
      <w:pPr>
        <w:pStyle w:val="Heading2"/>
        <w:rPr>
          <w:noProof/>
        </w:rPr>
      </w:pPr>
      <w:bookmarkStart w:id="16" w:name="_Toc391467480"/>
      <w:bookmarkStart w:id="17" w:name="_Toc302570872"/>
      <w:r w:rsidRPr="00FD5D37">
        <w:rPr>
          <w:noProof/>
        </w:rPr>
        <w:t>Coverage</w:t>
      </w:r>
      <w:bookmarkEnd w:id="16"/>
    </w:p>
    <w:p w:rsidR="00B30C96" w:rsidRPr="00AE31B7" w:rsidRDefault="00B30C96" w:rsidP="008618F5">
      <w:pPr>
        <w:pStyle w:val="ListParagraph"/>
        <w:numPr>
          <w:ilvl w:val="0"/>
          <w:numId w:val="58"/>
        </w:numPr>
        <w:rPr>
          <w:noProof/>
          <w:highlight w:val="yellow"/>
        </w:rPr>
      </w:pPr>
      <w:r w:rsidRPr="00AE31B7">
        <w:rPr>
          <w:noProof/>
          <w:highlight w:val="yellow"/>
        </w:rPr>
        <w:t xml:space="preserve">This specification provides </w:t>
      </w:r>
      <w:r w:rsidR="005271B8" w:rsidRPr="00AE31B7">
        <w:rPr>
          <w:noProof/>
          <w:highlight w:val="yellow"/>
        </w:rPr>
        <w:t>TBD ..</w:t>
      </w:r>
      <w:r w:rsidRPr="00AE31B7">
        <w:rPr>
          <w:noProof/>
          <w:highlight w:val="yellow"/>
        </w:rPr>
        <w:t>.</w:t>
      </w:r>
    </w:p>
    <w:p w:rsidR="00332DA2" w:rsidRPr="00FD5D37" w:rsidRDefault="00332DA2" w:rsidP="00332DA2">
      <w:pPr>
        <w:pStyle w:val="Heading2"/>
        <w:rPr>
          <w:noProof/>
        </w:rPr>
      </w:pPr>
      <w:bookmarkStart w:id="18" w:name="_Toc391467481"/>
      <w:r w:rsidRPr="00FD5D37">
        <w:rPr>
          <w:noProof/>
        </w:rPr>
        <w:t xml:space="preserve">Overview of </w:t>
      </w:r>
      <w:r w:rsidR="004228DE" w:rsidRPr="00FD5D37">
        <w:rPr>
          <w:noProof/>
        </w:rPr>
        <w:t>c</w:t>
      </w:r>
      <w:r w:rsidRPr="00FD5D37">
        <w:rPr>
          <w:noProof/>
        </w:rPr>
        <w:t>lauses</w:t>
      </w:r>
      <w:bookmarkEnd w:id="17"/>
      <w:bookmarkEnd w:id="18"/>
    </w:p>
    <w:p w:rsidR="00332DA2" w:rsidRPr="00FD5D37" w:rsidRDefault="00332DA2" w:rsidP="00D52A04">
      <w:pPr>
        <w:rPr>
          <w:noProof/>
        </w:rPr>
      </w:pPr>
      <w:r w:rsidRPr="00FD5D37">
        <w:rPr>
          <w:noProof/>
        </w:rPr>
        <w:t>This subclause provides an overview of the scope of individual clauses included in this specification, namely</w:t>
      </w:r>
      <w:r w:rsidR="00D40E13" w:rsidRPr="00FD5D37">
        <w:rPr>
          <w:noProof/>
        </w:rPr>
        <w:t>:</w:t>
      </w:r>
    </w:p>
    <w:p w:rsidR="008E0485" w:rsidRPr="00AE31B7" w:rsidRDefault="005271B8" w:rsidP="008618F5">
      <w:pPr>
        <w:numPr>
          <w:ilvl w:val="2"/>
          <w:numId w:val="55"/>
        </w:numPr>
        <w:rPr>
          <w:noProof/>
          <w:highlight w:val="yellow"/>
        </w:rPr>
      </w:pPr>
      <w:r w:rsidRPr="00AE31B7">
        <w:rPr>
          <w:noProof/>
          <w:highlight w:val="yellow"/>
        </w:rPr>
        <w:t>TBD ..</w:t>
      </w:r>
      <w:r w:rsidR="008E0485" w:rsidRPr="00AE31B7">
        <w:rPr>
          <w:noProof/>
          <w:highlight w:val="yellow"/>
        </w:rPr>
        <w:t>.</w:t>
      </w:r>
    </w:p>
    <w:p w:rsidR="00CB153C" w:rsidRPr="00FD5D37" w:rsidRDefault="00CB153C" w:rsidP="00CB153C">
      <w:pPr>
        <w:pStyle w:val="Heading1"/>
        <w:rPr>
          <w:noProof/>
        </w:rPr>
      </w:pPr>
      <w:bookmarkStart w:id="19" w:name="_Toc297756375"/>
      <w:bookmarkStart w:id="20" w:name="_Ref305220837"/>
      <w:bookmarkStart w:id="21" w:name="_Toc391467482"/>
      <w:r w:rsidRPr="00FD5D37">
        <w:rPr>
          <w:noProof/>
        </w:rPr>
        <w:lastRenderedPageBreak/>
        <w:t>Normative references</w:t>
      </w:r>
      <w:bookmarkEnd w:id="19"/>
      <w:bookmarkEnd w:id="20"/>
      <w:bookmarkEnd w:id="21"/>
    </w:p>
    <w:p w:rsidR="00CB153C" w:rsidRPr="00FD5D37" w:rsidRDefault="00CB153C" w:rsidP="00691CED">
      <w:pPr>
        <w:rPr>
          <w:noProof/>
        </w:rPr>
      </w:pPr>
      <w:r w:rsidRPr="00FD5D37">
        <w:rPr>
          <w:noProof/>
        </w:rPr>
        <w:t>The following referenced documents are indispensable for the application of this document (i.e., they must be understood and used, so each referenced document is cited in text and its relationship to this document is explained). For dated references, only the edition cited applies. For undated references, the latest edition of the referenced document (including any amendments or corrigenda) applies.</w:t>
      </w:r>
    </w:p>
    <w:p w:rsidR="00CB153C" w:rsidRPr="00FD5D37" w:rsidRDefault="00CB153C" w:rsidP="00CB153C">
      <w:pPr>
        <w:rPr>
          <w:noProof/>
        </w:rPr>
      </w:pPr>
    </w:p>
    <w:p w:rsidR="00817F58" w:rsidRPr="00FD5D37" w:rsidRDefault="00817F58" w:rsidP="00817F58">
      <w:pPr>
        <w:pStyle w:val="Heading1"/>
        <w:rPr>
          <w:noProof/>
        </w:rPr>
      </w:pPr>
      <w:bookmarkStart w:id="22" w:name="_Toc297888244"/>
      <w:bookmarkStart w:id="23" w:name="_Ref304903793"/>
      <w:bookmarkStart w:id="24" w:name="_Ref304903808"/>
      <w:bookmarkStart w:id="25" w:name="_Ref305220857"/>
      <w:bookmarkStart w:id="26" w:name="_Ref346179118"/>
      <w:bookmarkStart w:id="27" w:name="_Ref346179141"/>
      <w:bookmarkStart w:id="28" w:name="_Toc391467483"/>
      <w:r w:rsidRPr="00FD5D37">
        <w:rPr>
          <w:noProof/>
        </w:rPr>
        <w:lastRenderedPageBreak/>
        <w:t>Definitions, acronyms, and abbreviations</w:t>
      </w:r>
      <w:bookmarkEnd w:id="22"/>
      <w:bookmarkEnd w:id="23"/>
      <w:bookmarkEnd w:id="24"/>
      <w:bookmarkEnd w:id="25"/>
      <w:bookmarkEnd w:id="26"/>
      <w:bookmarkEnd w:id="27"/>
      <w:bookmarkEnd w:id="28"/>
    </w:p>
    <w:p w:rsidR="00817F58" w:rsidRPr="00FD5D37" w:rsidRDefault="00817F58" w:rsidP="00817F58">
      <w:pPr>
        <w:pStyle w:val="Heading2"/>
        <w:rPr>
          <w:noProof/>
        </w:rPr>
      </w:pPr>
      <w:bookmarkStart w:id="29" w:name="_Toc297888245"/>
      <w:bookmarkStart w:id="30" w:name="_Toc391467484"/>
      <w:r w:rsidRPr="00FD5D37">
        <w:rPr>
          <w:noProof/>
        </w:rPr>
        <w:t>Definitions</w:t>
      </w:r>
      <w:bookmarkEnd w:id="29"/>
      <w:bookmarkEnd w:id="30"/>
    </w:p>
    <w:p w:rsidR="00817F58" w:rsidRPr="00FD5D37" w:rsidRDefault="00CE7B8B" w:rsidP="00CE7B8B">
      <w:pPr>
        <w:rPr>
          <w:noProof/>
        </w:rPr>
      </w:pPr>
      <w:r w:rsidRPr="00FD5D37">
        <w:rPr>
          <w:noProof/>
        </w:rPr>
        <w:t>For the purposes of this document, the following terms and definitions apply. The IEEE Standards Dictionary Online should be consulted for terms not defined in this clause</w:t>
      </w:r>
      <w:r w:rsidR="00817F58" w:rsidRPr="00FD5D37">
        <w:rPr>
          <w:noProof/>
        </w:rPr>
        <w:t>.</w:t>
      </w:r>
      <w:r w:rsidR="00817F58" w:rsidRPr="00FD5D37">
        <w:rPr>
          <w:rStyle w:val="FootnoteReference"/>
          <w:noProof/>
        </w:rPr>
        <w:footnoteReference w:id="2"/>
      </w:r>
    </w:p>
    <w:p w:rsidR="00063BB4" w:rsidRPr="00FD5D37" w:rsidRDefault="005271B8" w:rsidP="00CE7B8B">
      <w:pPr>
        <w:numPr>
          <w:ilvl w:val="0"/>
          <w:numId w:val="0"/>
        </w:numPr>
        <w:rPr>
          <w:noProof/>
        </w:rPr>
      </w:pPr>
      <w:r>
        <w:rPr>
          <w:noProof/>
        </w:rPr>
        <w:t>TBD</w:t>
      </w:r>
    </w:p>
    <w:p w:rsidR="00817F58" w:rsidRPr="00FD5D37" w:rsidRDefault="00817F58" w:rsidP="00817F58">
      <w:pPr>
        <w:pStyle w:val="Heading2"/>
        <w:rPr>
          <w:noProof/>
        </w:rPr>
      </w:pPr>
      <w:bookmarkStart w:id="31" w:name="_Toc297888246"/>
      <w:bookmarkStart w:id="32" w:name="_Toc391467485"/>
      <w:r w:rsidRPr="00FD5D37">
        <w:rPr>
          <w:noProof/>
        </w:rPr>
        <w:t>Acronyms and abbreviations</w:t>
      </w:r>
      <w:bookmarkEnd w:id="31"/>
      <w:bookmarkEnd w:id="32"/>
    </w:p>
    <w:p w:rsidR="00A71847" w:rsidRPr="00FD5D37" w:rsidRDefault="005271B8" w:rsidP="00A71847">
      <w:pPr>
        <w:numPr>
          <w:ilvl w:val="0"/>
          <w:numId w:val="0"/>
        </w:numPr>
        <w:rPr>
          <w:noProof/>
        </w:rPr>
      </w:pPr>
      <w:r>
        <w:rPr>
          <w:noProof/>
        </w:rPr>
        <w:t>TBD</w:t>
      </w:r>
    </w:p>
    <w:p w:rsidR="00CD019A" w:rsidRPr="00FD5D37" w:rsidRDefault="00CD019A" w:rsidP="00CD019A">
      <w:pPr>
        <w:pStyle w:val="Heading2"/>
        <w:rPr>
          <w:noProof/>
        </w:rPr>
      </w:pPr>
      <w:bookmarkStart w:id="33" w:name="_Toc391467486"/>
      <w:bookmarkStart w:id="34" w:name="_Ref297022222"/>
      <w:bookmarkStart w:id="35" w:name="_Toc297888247"/>
      <w:r w:rsidRPr="00FD5D37">
        <w:rPr>
          <w:noProof/>
        </w:rPr>
        <w:t>Special Terms</w:t>
      </w:r>
      <w:bookmarkEnd w:id="33"/>
    </w:p>
    <w:p w:rsidR="00CD019A" w:rsidRPr="00FD5D37" w:rsidRDefault="005271B8" w:rsidP="00CD019A">
      <w:pPr>
        <w:numPr>
          <w:ilvl w:val="0"/>
          <w:numId w:val="0"/>
        </w:numPr>
        <w:rPr>
          <w:noProof/>
        </w:rPr>
      </w:pPr>
      <w:r>
        <w:rPr>
          <w:b/>
          <w:noProof/>
        </w:rPr>
        <w:t>Term</w:t>
      </w:r>
      <w:r w:rsidR="00D40E13" w:rsidRPr="00FD5D37">
        <w:rPr>
          <w:noProof/>
        </w:rPr>
        <w:t>:</w:t>
      </w:r>
      <w:r w:rsidR="00CD019A" w:rsidRPr="00FD5D37">
        <w:rPr>
          <w:noProof/>
        </w:rPr>
        <w:t xml:space="preserve"> </w:t>
      </w:r>
      <w:r>
        <w:rPr>
          <w:noProof/>
        </w:rPr>
        <w:t>Definition</w:t>
      </w:r>
    </w:p>
    <w:p w:rsidR="00817F58" w:rsidRPr="00FD5D37" w:rsidRDefault="00817F58" w:rsidP="00817F58">
      <w:pPr>
        <w:pStyle w:val="Heading2"/>
        <w:rPr>
          <w:noProof/>
        </w:rPr>
      </w:pPr>
      <w:bookmarkStart w:id="36" w:name="_Toc297888248"/>
      <w:bookmarkStart w:id="37" w:name="_Toc391467487"/>
      <w:bookmarkEnd w:id="34"/>
      <w:bookmarkEnd w:id="35"/>
      <w:r w:rsidRPr="00FD5D37">
        <w:rPr>
          <w:noProof/>
        </w:rPr>
        <w:t>Notation for state diagrams</w:t>
      </w:r>
      <w:bookmarkEnd w:id="36"/>
      <w:bookmarkEnd w:id="37"/>
    </w:p>
    <w:p w:rsidR="00817F58" w:rsidRPr="00FD5D37" w:rsidRDefault="00817F58" w:rsidP="00817F58">
      <w:pPr>
        <w:rPr>
          <w:rFonts w:eastAsia="MS Mincho"/>
          <w:noProof/>
        </w:rPr>
      </w:pPr>
      <w:r w:rsidRPr="00FD5D37">
        <w:rPr>
          <w:rFonts w:eastAsia="MS Mincho"/>
          <w:noProof/>
        </w:rPr>
        <w:t>All the state diagrams used in this standard meet the set of requirements included in the following subclauses.</w:t>
      </w:r>
    </w:p>
    <w:p w:rsidR="00817F58" w:rsidRPr="00FD5D37" w:rsidRDefault="00817F58" w:rsidP="00817F58">
      <w:pPr>
        <w:pStyle w:val="Heading3"/>
        <w:rPr>
          <w:rFonts w:eastAsia="MS Mincho"/>
          <w:noProof/>
        </w:rPr>
      </w:pPr>
      <w:bookmarkStart w:id="38" w:name="_Toc283716104"/>
      <w:bookmarkStart w:id="39" w:name="_Toc297888249"/>
      <w:bookmarkStart w:id="40" w:name="_Ref304904632"/>
      <w:bookmarkStart w:id="41" w:name="_Toc391467488"/>
      <w:r w:rsidRPr="00FD5D37">
        <w:rPr>
          <w:rFonts w:eastAsia="MS Mincho"/>
          <w:noProof/>
        </w:rPr>
        <w:t>General conventions</w:t>
      </w:r>
      <w:bookmarkEnd w:id="38"/>
      <w:bookmarkEnd w:id="39"/>
      <w:bookmarkEnd w:id="40"/>
      <w:bookmarkEnd w:id="41"/>
    </w:p>
    <w:p w:rsidR="00817F58" w:rsidRPr="00FD5D37" w:rsidRDefault="00817F58" w:rsidP="00817F58">
      <w:pPr>
        <w:rPr>
          <w:rFonts w:eastAsia="MS Mincho"/>
          <w:noProof/>
        </w:rPr>
      </w:pPr>
      <w:r w:rsidRPr="00FD5D37">
        <w:rPr>
          <w:rFonts w:eastAsia="MS Mincho"/>
          <w:noProof/>
        </w:rPr>
        <w:t xml:space="preserve">The operation of any protocol defined in this standard can be described by subdividing the protocol into a number of interrelated functions. The operation of the functions can be described by state diagrams. Each diagram represents the domain of a function and consists of a group of connected, mutually exclusive states. Only one state of a function is active at any given time (see </w:t>
      </w:r>
      <w:r w:rsidR="000F2570" w:rsidRPr="00FD5D37">
        <w:rPr>
          <w:noProof/>
        </w:rPr>
        <w:fldChar w:fldCharType="begin"/>
      </w:r>
      <w:r w:rsidR="000F2570" w:rsidRPr="00FD5D37">
        <w:rPr>
          <w:noProof/>
        </w:rPr>
        <w:instrText xml:space="preserve"> REF _Ref283674774 \h  \* MERGEFORMAT </w:instrText>
      </w:r>
      <w:r w:rsidR="000F2570" w:rsidRPr="00FD5D37">
        <w:rPr>
          <w:noProof/>
        </w:rPr>
      </w:r>
      <w:r w:rsidR="000F2570" w:rsidRPr="00FD5D37">
        <w:rPr>
          <w:noProof/>
        </w:rPr>
        <w:fldChar w:fldCharType="separate"/>
      </w:r>
      <w:r w:rsidR="00B06598" w:rsidRPr="00FD5D37">
        <w:rPr>
          <w:noProof/>
        </w:rPr>
        <w:t xml:space="preserve">Figure </w:t>
      </w:r>
      <w:r w:rsidR="00B06598">
        <w:rPr>
          <w:noProof/>
        </w:rPr>
        <w:t>3</w:t>
      </w:r>
      <w:r w:rsidR="00B06598" w:rsidRPr="00FD5D37">
        <w:rPr>
          <w:noProof/>
        </w:rPr>
        <w:noBreakHyphen/>
      </w:r>
      <w:r w:rsidR="00B06598">
        <w:rPr>
          <w:noProof/>
        </w:rPr>
        <w:t>1</w:t>
      </w:r>
      <w:r w:rsidR="000F2570" w:rsidRPr="00FD5D37">
        <w:rPr>
          <w:noProof/>
        </w:rPr>
        <w:fldChar w:fldCharType="end"/>
      </w:r>
      <w:r w:rsidRPr="00FD5D37">
        <w:rPr>
          <w:rFonts w:eastAsia="MS Mincho"/>
          <w:noProof/>
        </w:rPr>
        <w:t>).</w:t>
      </w:r>
    </w:p>
    <w:p w:rsidR="00D637F6" w:rsidRPr="00FD5D37" w:rsidRDefault="00D2301E" w:rsidP="00E52283">
      <w:pPr>
        <w:keepNext/>
        <w:jc w:val="center"/>
        <w:rPr>
          <w:rFonts w:eastAsia="MS Mincho"/>
          <w:noProof/>
        </w:rPr>
      </w:pPr>
      <w:r w:rsidRPr="00FD5D37">
        <w:rPr>
          <w:rFonts w:eastAsia="MS Mincho"/>
          <w:noProof/>
          <w:lang w:eastAsia="en-US"/>
        </w:rPr>
        <w:lastRenderedPageBreak/>
        <w:drawing>
          <wp:inline distT="0" distB="0" distL="0" distR="0" wp14:anchorId="20767216" wp14:editId="7B037694">
            <wp:extent cx="2779200" cy="38340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79200" cy="3834000"/>
                    </a:xfrm>
                    <a:prstGeom prst="rect">
                      <a:avLst/>
                    </a:prstGeom>
                    <a:noFill/>
                    <a:ln>
                      <a:noFill/>
                    </a:ln>
                  </pic:spPr>
                </pic:pic>
              </a:graphicData>
            </a:graphic>
          </wp:inline>
        </w:drawing>
      </w:r>
    </w:p>
    <w:p w:rsidR="00817F58" w:rsidRPr="00FD5D37" w:rsidRDefault="00817F58" w:rsidP="00817F58">
      <w:pPr>
        <w:pStyle w:val="Caption"/>
        <w:rPr>
          <w:rFonts w:eastAsia="MS Mincho"/>
          <w:noProof/>
        </w:rPr>
      </w:pPr>
      <w:bookmarkStart w:id="42" w:name="_Ref283674774"/>
      <w:r w:rsidRPr="00FD5D37">
        <w:rPr>
          <w:noProof/>
        </w:rPr>
        <w:t xml:space="preserve">Figure </w:t>
      </w:r>
      <w:r w:rsidR="003D0A06" w:rsidRPr="00FD5D37">
        <w:rPr>
          <w:noProof/>
        </w:rPr>
        <w:fldChar w:fldCharType="begin"/>
      </w:r>
      <w:r w:rsidR="008A2F94" w:rsidRPr="00FD5D37">
        <w:rPr>
          <w:noProof/>
        </w:rPr>
        <w:instrText xml:space="preserve"> STYLEREF 1 \s </w:instrText>
      </w:r>
      <w:r w:rsidR="003D0A06" w:rsidRPr="00FD5D37">
        <w:rPr>
          <w:noProof/>
        </w:rPr>
        <w:fldChar w:fldCharType="separate"/>
      </w:r>
      <w:r w:rsidR="00B06598">
        <w:rPr>
          <w:noProof/>
        </w:rPr>
        <w:t>3</w:t>
      </w:r>
      <w:r w:rsidR="003D0A06" w:rsidRPr="00FD5D37">
        <w:rPr>
          <w:noProof/>
        </w:rPr>
        <w:fldChar w:fldCharType="end"/>
      </w:r>
      <w:r w:rsidR="00567D7D" w:rsidRPr="00FD5D37">
        <w:rPr>
          <w:noProof/>
        </w:rPr>
        <w:noBreakHyphen/>
      </w:r>
      <w:r w:rsidR="003D0A06" w:rsidRPr="00FD5D37">
        <w:rPr>
          <w:noProof/>
        </w:rPr>
        <w:fldChar w:fldCharType="begin"/>
      </w:r>
      <w:r w:rsidR="008A2F94" w:rsidRPr="00FD5D37">
        <w:rPr>
          <w:noProof/>
        </w:rPr>
        <w:instrText xml:space="preserve"> SEQ Figure \* ARABIC \s 1 </w:instrText>
      </w:r>
      <w:r w:rsidR="003D0A06" w:rsidRPr="00FD5D37">
        <w:rPr>
          <w:noProof/>
        </w:rPr>
        <w:fldChar w:fldCharType="separate"/>
      </w:r>
      <w:r w:rsidR="00B06598">
        <w:rPr>
          <w:noProof/>
        </w:rPr>
        <w:t>1</w:t>
      </w:r>
      <w:r w:rsidR="003D0A06" w:rsidRPr="00FD5D37">
        <w:rPr>
          <w:noProof/>
        </w:rPr>
        <w:fldChar w:fldCharType="end"/>
      </w:r>
      <w:bookmarkEnd w:id="42"/>
      <w:r w:rsidR="00AA0C1B" w:rsidRPr="00FD5D37">
        <w:rPr>
          <w:noProof/>
        </w:rPr>
        <w:t>—</w:t>
      </w:r>
      <w:r w:rsidRPr="00FD5D37">
        <w:rPr>
          <w:noProof/>
        </w:rPr>
        <w:t>State diagram notation example</w:t>
      </w:r>
    </w:p>
    <w:p w:rsidR="00817F58" w:rsidRPr="00FD5D37" w:rsidRDefault="00817F58" w:rsidP="00817F58">
      <w:pPr>
        <w:pStyle w:val="Heading4"/>
        <w:rPr>
          <w:rFonts w:eastAsia="MS Mincho"/>
          <w:noProof/>
        </w:rPr>
      </w:pPr>
      <w:bookmarkStart w:id="43" w:name="_Toc283716105"/>
      <w:bookmarkStart w:id="44" w:name="_Toc297888250"/>
      <w:bookmarkStart w:id="45" w:name="_Toc391467489"/>
      <w:r w:rsidRPr="00FD5D37">
        <w:rPr>
          <w:rFonts w:eastAsia="MS Mincho"/>
          <w:noProof/>
        </w:rPr>
        <w:t>Representation of states</w:t>
      </w:r>
      <w:bookmarkEnd w:id="43"/>
      <w:bookmarkEnd w:id="44"/>
      <w:bookmarkEnd w:id="45"/>
    </w:p>
    <w:p w:rsidR="00817F58" w:rsidRPr="00FD5D37" w:rsidRDefault="00817F58" w:rsidP="00EC7B0C">
      <w:pPr>
        <w:rPr>
          <w:rFonts w:eastAsia="MS Mincho"/>
          <w:noProof/>
        </w:rPr>
      </w:pPr>
      <w:r w:rsidRPr="00FD5D37">
        <w:rPr>
          <w:rFonts w:eastAsia="MS Mincho"/>
          <w:noProof/>
        </w:rPr>
        <w:t xml:space="preserve">Each state that the function can assume is represented by a rectangle. These are divided into two parts by a horizontal line. In the upper part the state is identified by a name in capital letters. </w:t>
      </w:r>
      <w:r w:rsidR="00EC7B0C" w:rsidRPr="00FD5D37">
        <w:rPr>
          <w:rFonts w:eastAsia="MS Mincho"/>
          <w:noProof/>
        </w:rPr>
        <w:t xml:space="preserve">The lower part contains the body of the given state, containing description of the actions taken in this state, as defined in </w:t>
      </w:r>
      <w:r w:rsidR="000F2570" w:rsidRPr="00FD5D37">
        <w:rPr>
          <w:noProof/>
        </w:rPr>
        <w:fldChar w:fldCharType="begin"/>
      </w:r>
      <w:r w:rsidR="000F2570" w:rsidRPr="00FD5D37">
        <w:rPr>
          <w:noProof/>
        </w:rPr>
        <w:instrText xml:space="preserve"> REF _Ref327539098 \w \h  \* MERGEFORMAT </w:instrText>
      </w:r>
      <w:r w:rsidR="000F2570" w:rsidRPr="00FD5D37">
        <w:rPr>
          <w:noProof/>
        </w:rPr>
      </w:r>
      <w:r w:rsidR="000F2570" w:rsidRPr="00FD5D37">
        <w:rPr>
          <w:noProof/>
        </w:rPr>
        <w:fldChar w:fldCharType="separate"/>
      </w:r>
      <w:r w:rsidR="00B06598" w:rsidRPr="00B06598">
        <w:rPr>
          <w:rFonts w:eastAsia="MS Mincho"/>
          <w:noProof/>
        </w:rPr>
        <w:t>3.4.3</w:t>
      </w:r>
      <w:r w:rsidR="000F2570" w:rsidRPr="00FD5D37">
        <w:rPr>
          <w:noProof/>
        </w:rPr>
        <w:fldChar w:fldCharType="end"/>
      </w:r>
      <w:r w:rsidR="00EC7B0C" w:rsidRPr="00FD5D37">
        <w:rPr>
          <w:rFonts w:eastAsia="MS Mincho"/>
          <w:noProof/>
        </w:rPr>
        <w:t>.</w:t>
      </w:r>
    </w:p>
    <w:p w:rsidR="00817F58" w:rsidRPr="00FD5D37" w:rsidRDefault="00817F58" w:rsidP="00817F58">
      <w:pPr>
        <w:pStyle w:val="Heading4"/>
        <w:rPr>
          <w:rFonts w:eastAsia="MS Mincho"/>
          <w:noProof/>
        </w:rPr>
      </w:pPr>
      <w:bookmarkStart w:id="46" w:name="_Toc283716106"/>
      <w:bookmarkStart w:id="47" w:name="_Toc297888251"/>
      <w:bookmarkStart w:id="48" w:name="_Toc391467490"/>
      <w:r w:rsidRPr="00FD5D37">
        <w:rPr>
          <w:rFonts w:eastAsia="MS Mincho"/>
          <w:noProof/>
        </w:rPr>
        <w:t>Transitions</w:t>
      </w:r>
      <w:bookmarkEnd w:id="46"/>
      <w:bookmarkEnd w:id="47"/>
      <w:bookmarkEnd w:id="48"/>
    </w:p>
    <w:p w:rsidR="00817F58" w:rsidRPr="00FD5D37" w:rsidRDefault="00817F58" w:rsidP="001761F1">
      <w:pPr>
        <w:rPr>
          <w:rFonts w:eastAsia="MS Mincho"/>
          <w:noProof/>
        </w:rPr>
      </w:pPr>
      <w:r w:rsidRPr="00FD5D37">
        <w:rPr>
          <w:rFonts w:eastAsia="MS Mincho"/>
          <w:noProof/>
        </w:rPr>
        <w:t xml:space="preserve">All permissible transitions between the states of a function are represented graphically by arrows between them. A transition that is global in nature (for example, an exit condition from all states to the IDLE or RESET state) is indicated by an open arrow (an arrow with no source block). Global transitions are evaluated continuously whenever any state is evaluating its exit conditions. </w:t>
      </w:r>
      <w:r w:rsidR="00EC7B0C" w:rsidRPr="00FD5D37">
        <w:rPr>
          <w:rFonts w:eastAsia="MS Mincho"/>
          <w:noProof/>
        </w:rPr>
        <w:t>When the condition for a global transition becomes true</w:t>
      </w:r>
      <w:r w:rsidRPr="00FD5D37">
        <w:rPr>
          <w:rFonts w:eastAsia="MS Mincho"/>
          <w:noProof/>
        </w:rPr>
        <w:t xml:space="preserve">, it supersedes all other transitions, including </w:t>
      </w:r>
      <w:r w:rsidR="001761F1" w:rsidRPr="00FD5D37">
        <w:rPr>
          <w:rFonts w:eastAsia="MS Mincho"/>
          <w:noProof/>
        </w:rPr>
        <w:t>Unconditional Transition (</w:t>
      </w:r>
      <w:r w:rsidRPr="00FD5D37">
        <w:rPr>
          <w:rFonts w:eastAsia="MS Mincho"/>
          <w:noProof/>
        </w:rPr>
        <w:t>UCT</w:t>
      </w:r>
      <w:r w:rsidR="001761F1" w:rsidRPr="00FD5D37">
        <w:rPr>
          <w:rFonts w:eastAsia="MS Mincho"/>
          <w:noProof/>
        </w:rPr>
        <w:t>)</w:t>
      </w:r>
      <w:r w:rsidRPr="00FD5D37">
        <w:rPr>
          <w:rFonts w:eastAsia="MS Mincho"/>
          <w:noProof/>
        </w:rPr>
        <w:t>, returning control to the block pointed to by the open arrow.</w:t>
      </w:r>
    </w:p>
    <w:p w:rsidR="00817F58" w:rsidRPr="00FD5D37" w:rsidRDefault="00817F58" w:rsidP="00817F58">
      <w:pPr>
        <w:rPr>
          <w:rFonts w:eastAsia="MS Mincho"/>
          <w:noProof/>
        </w:rPr>
      </w:pPr>
      <w:r w:rsidRPr="00FD5D37">
        <w:rPr>
          <w:rFonts w:eastAsia="MS Mincho"/>
          <w:noProof/>
        </w:rPr>
        <w:t>Labels on transitions are qualifiers that are required to be fulfilled before the transition is taken. The label UCT designates an unconditional transition. Qualifiers described by short phrases are enclosed in parentheses.</w:t>
      </w:r>
    </w:p>
    <w:p w:rsidR="00817F58" w:rsidRPr="00FD5D37" w:rsidRDefault="00817F58" w:rsidP="00691CED">
      <w:pPr>
        <w:rPr>
          <w:rFonts w:eastAsia="MS Mincho"/>
          <w:noProof/>
        </w:rPr>
      </w:pPr>
      <w:r w:rsidRPr="00FD5D37">
        <w:rPr>
          <w:rFonts w:eastAsia="MS Mincho"/>
          <w:noProof/>
        </w:rPr>
        <w:t>The following terms are valid transition qualifiers</w:t>
      </w:r>
      <w:r w:rsidR="00D40E13" w:rsidRPr="00FD5D37">
        <w:rPr>
          <w:rFonts w:eastAsia="MS Mincho"/>
          <w:noProof/>
        </w:rPr>
        <w:t>:</w:t>
      </w:r>
    </w:p>
    <w:p w:rsidR="00817F58" w:rsidRPr="00FD5D37" w:rsidRDefault="00817F58" w:rsidP="008618F5">
      <w:pPr>
        <w:numPr>
          <w:ilvl w:val="2"/>
          <w:numId w:val="55"/>
        </w:numPr>
        <w:rPr>
          <w:rFonts w:eastAsia="MS Mincho"/>
          <w:noProof/>
        </w:rPr>
      </w:pPr>
      <w:r w:rsidRPr="00FD5D37">
        <w:rPr>
          <w:rFonts w:eastAsia="MS Mincho"/>
          <w:noProof/>
        </w:rPr>
        <w:t>Boolean expressions</w:t>
      </w:r>
    </w:p>
    <w:p w:rsidR="00817F58" w:rsidRPr="00FD5D37" w:rsidRDefault="00817F58" w:rsidP="008618F5">
      <w:pPr>
        <w:numPr>
          <w:ilvl w:val="2"/>
          <w:numId w:val="55"/>
        </w:numPr>
        <w:rPr>
          <w:rFonts w:eastAsia="MS Mincho"/>
          <w:noProof/>
        </w:rPr>
      </w:pPr>
      <w:r w:rsidRPr="00FD5D37">
        <w:rPr>
          <w:rFonts w:eastAsia="MS Mincho"/>
          <w:noProof/>
        </w:rPr>
        <w:t>An event such as the expiration of a timer</w:t>
      </w:r>
      <w:r w:rsidR="00D40E13" w:rsidRPr="00FD5D37">
        <w:rPr>
          <w:rFonts w:eastAsia="MS Mincho"/>
          <w:noProof/>
        </w:rPr>
        <w:t>:</w:t>
      </w:r>
      <w:r w:rsidRPr="00FD5D37">
        <w:rPr>
          <w:rFonts w:eastAsia="MS Mincho"/>
          <w:noProof/>
        </w:rPr>
        <w:t xml:space="preserve"> timer_done</w:t>
      </w:r>
    </w:p>
    <w:p w:rsidR="00817F58" w:rsidRPr="00FD5D37" w:rsidRDefault="00817F58" w:rsidP="008618F5">
      <w:pPr>
        <w:numPr>
          <w:ilvl w:val="2"/>
          <w:numId w:val="55"/>
        </w:numPr>
        <w:rPr>
          <w:rFonts w:eastAsia="MS Mincho"/>
          <w:noProof/>
        </w:rPr>
      </w:pPr>
      <w:r w:rsidRPr="00FD5D37">
        <w:rPr>
          <w:rFonts w:eastAsia="MS Mincho"/>
          <w:noProof/>
        </w:rPr>
        <w:t>An event such as the reception of a message</w:t>
      </w:r>
      <w:r w:rsidR="00D40E13" w:rsidRPr="00FD5D37">
        <w:rPr>
          <w:rFonts w:eastAsia="MS Mincho"/>
          <w:noProof/>
        </w:rPr>
        <w:t>:</w:t>
      </w:r>
      <w:r w:rsidRPr="00FD5D37">
        <w:rPr>
          <w:rFonts w:eastAsia="MS Mincho"/>
          <w:noProof/>
        </w:rPr>
        <w:t xml:space="preserve"> MAC_DATA.indication</w:t>
      </w:r>
    </w:p>
    <w:p w:rsidR="00817F58" w:rsidRPr="00FD5D37" w:rsidRDefault="00817F58" w:rsidP="008618F5">
      <w:pPr>
        <w:numPr>
          <w:ilvl w:val="2"/>
          <w:numId w:val="55"/>
        </w:numPr>
        <w:rPr>
          <w:rFonts w:eastAsia="MS Mincho"/>
          <w:noProof/>
        </w:rPr>
      </w:pPr>
      <w:r w:rsidRPr="00FD5D37">
        <w:rPr>
          <w:rFonts w:eastAsia="MS Mincho"/>
          <w:noProof/>
        </w:rPr>
        <w:lastRenderedPageBreak/>
        <w:t>An unconditional transition</w:t>
      </w:r>
      <w:r w:rsidR="00D40E13" w:rsidRPr="00FD5D37">
        <w:rPr>
          <w:rFonts w:eastAsia="MS Mincho"/>
          <w:noProof/>
        </w:rPr>
        <w:t>:</w:t>
      </w:r>
      <w:r w:rsidRPr="00FD5D37">
        <w:rPr>
          <w:rFonts w:eastAsia="MS Mincho"/>
          <w:noProof/>
        </w:rPr>
        <w:t xml:space="preserve"> UCT</w:t>
      </w:r>
    </w:p>
    <w:p w:rsidR="00817F58" w:rsidRPr="00FD5D37" w:rsidRDefault="00817F58" w:rsidP="008618F5">
      <w:pPr>
        <w:numPr>
          <w:ilvl w:val="2"/>
          <w:numId w:val="55"/>
        </w:numPr>
        <w:rPr>
          <w:rFonts w:eastAsia="MS Mincho"/>
          <w:noProof/>
        </w:rPr>
      </w:pPr>
      <w:r w:rsidRPr="00FD5D37">
        <w:rPr>
          <w:rFonts w:eastAsia="MS Mincho"/>
          <w:noProof/>
        </w:rPr>
        <w:t>A branch taken when other exit conditions are not satisfied</w:t>
      </w:r>
      <w:r w:rsidR="00D40E13" w:rsidRPr="00FD5D37">
        <w:rPr>
          <w:rFonts w:eastAsia="MS Mincho"/>
          <w:noProof/>
        </w:rPr>
        <w:t>:</w:t>
      </w:r>
      <w:r w:rsidRPr="00FD5D37">
        <w:rPr>
          <w:rFonts w:eastAsia="MS Mincho"/>
          <w:noProof/>
        </w:rPr>
        <w:t xml:space="preserve"> ELSE</w:t>
      </w:r>
    </w:p>
    <w:p w:rsidR="002F476F" w:rsidRPr="00FD5D37" w:rsidRDefault="00817F58" w:rsidP="00817F58">
      <w:pPr>
        <w:rPr>
          <w:rFonts w:eastAsia="MS Mincho"/>
          <w:noProof/>
        </w:rPr>
      </w:pPr>
      <w:r w:rsidRPr="00FD5D37">
        <w:rPr>
          <w:rFonts w:eastAsia="MS Mincho"/>
          <w:noProof/>
        </w:rPr>
        <w:t xml:space="preserve">State transitions </w:t>
      </w:r>
      <w:r w:rsidR="000C39A9" w:rsidRPr="00FD5D37">
        <w:rPr>
          <w:rFonts w:eastAsia="MS Mincho"/>
          <w:noProof/>
        </w:rPr>
        <w:t>occur instantaneously</w:t>
      </w:r>
      <w:r w:rsidRPr="00FD5D37">
        <w:rPr>
          <w:rFonts w:eastAsia="MS Mincho"/>
          <w:noProof/>
        </w:rPr>
        <w:t>.</w:t>
      </w:r>
      <w:r w:rsidR="000C39A9" w:rsidRPr="00FD5D37">
        <w:rPr>
          <w:rFonts w:eastAsia="MS Mincho"/>
          <w:noProof/>
        </w:rPr>
        <w:t xml:space="preserve"> </w:t>
      </w:r>
      <w:r w:rsidRPr="00FD5D37">
        <w:rPr>
          <w:rFonts w:eastAsia="MS Mincho"/>
          <w:noProof/>
        </w:rPr>
        <w:t xml:space="preserve">No transition in the state diagram can cross another transition. </w:t>
      </w:r>
      <w:r w:rsidR="002F476F" w:rsidRPr="00FD5D37">
        <w:rPr>
          <w:rFonts w:eastAsia="MS Mincho"/>
          <w:noProof/>
        </w:rPr>
        <w:t>When possible, any two transitions with different logical conditions are not joined together into a single transition line.</w:t>
      </w:r>
    </w:p>
    <w:p w:rsidR="00817F58" w:rsidRPr="00FD5D37" w:rsidRDefault="00817F58" w:rsidP="00817F58">
      <w:pPr>
        <w:pStyle w:val="Heading3"/>
        <w:rPr>
          <w:rFonts w:eastAsia="MS Mincho"/>
          <w:noProof/>
        </w:rPr>
      </w:pPr>
      <w:bookmarkStart w:id="49" w:name="_Toc283716107"/>
      <w:bookmarkStart w:id="50" w:name="_Toc297888252"/>
      <w:bookmarkStart w:id="51" w:name="_Toc391467491"/>
      <w:r w:rsidRPr="00FD5D37">
        <w:rPr>
          <w:rFonts w:eastAsia="MS Mincho"/>
          <w:noProof/>
        </w:rPr>
        <w:t>State diagrams and accompanying text</w:t>
      </w:r>
      <w:bookmarkEnd w:id="49"/>
      <w:bookmarkEnd w:id="50"/>
      <w:bookmarkEnd w:id="51"/>
    </w:p>
    <w:p w:rsidR="00817F58" w:rsidRPr="00FD5D37" w:rsidRDefault="00817F58" w:rsidP="00817F58">
      <w:pPr>
        <w:rPr>
          <w:rFonts w:eastAsia="MS Mincho"/>
          <w:noProof/>
        </w:rPr>
      </w:pPr>
      <w:r w:rsidRPr="00FD5D37">
        <w:rPr>
          <w:rFonts w:eastAsia="MS Mincho"/>
          <w:noProof/>
        </w:rPr>
        <w:t>State diagrams take precedence over text.</w:t>
      </w:r>
    </w:p>
    <w:p w:rsidR="00817F58" w:rsidRPr="00FD5D37" w:rsidRDefault="00817F58" w:rsidP="00817F58">
      <w:pPr>
        <w:pStyle w:val="Heading3"/>
        <w:rPr>
          <w:rFonts w:eastAsia="MS Mincho"/>
          <w:noProof/>
        </w:rPr>
      </w:pPr>
      <w:bookmarkStart w:id="52" w:name="_Toc283716108"/>
      <w:bookmarkStart w:id="53" w:name="_Toc297888253"/>
      <w:bookmarkStart w:id="54" w:name="_Ref327539098"/>
      <w:bookmarkStart w:id="55" w:name="_Toc391467492"/>
      <w:r w:rsidRPr="00FD5D37">
        <w:rPr>
          <w:rFonts w:eastAsia="MS Mincho"/>
          <w:noProof/>
        </w:rPr>
        <w:t>Actions inside state blocks</w:t>
      </w:r>
      <w:bookmarkEnd w:id="52"/>
      <w:bookmarkEnd w:id="53"/>
      <w:bookmarkEnd w:id="54"/>
      <w:bookmarkEnd w:id="55"/>
    </w:p>
    <w:p w:rsidR="00817F58" w:rsidRPr="00FD5D37" w:rsidRDefault="00817F58" w:rsidP="00817F58">
      <w:pPr>
        <w:rPr>
          <w:rFonts w:eastAsia="MS Mincho"/>
          <w:noProof/>
        </w:rPr>
      </w:pPr>
      <w:r w:rsidRPr="00FD5D37">
        <w:rPr>
          <w:rFonts w:eastAsia="MS Mincho"/>
          <w:noProof/>
        </w:rPr>
        <w:t>The actions inside a state block execute instantaneously. Actions inside state blocks are atomic (i.e., uninterruptible).</w:t>
      </w:r>
    </w:p>
    <w:p w:rsidR="00817F58" w:rsidRPr="00FD5D37" w:rsidRDefault="00817F58" w:rsidP="001761F1">
      <w:pPr>
        <w:rPr>
          <w:rFonts w:eastAsia="MS Mincho"/>
          <w:noProof/>
        </w:rPr>
      </w:pPr>
      <w:r w:rsidRPr="00FD5D37">
        <w:rPr>
          <w:rFonts w:eastAsia="MS Mincho"/>
          <w:noProof/>
        </w:rPr>
        <w:t xml:space="preserve">After performing all the actions listed in a state block one time, </w:t>
      </w:r>
      <w:r w:rsidR="001761F1" w:rsidRPr="00FD5D37">
        <w:rPr>
          <w:rFonts w:eastAsia="MS Mincho"/>
          <w:noProof/>
        </w:rPr>
        <w:t>the state diagram then continuously evaluates exit conditions for the given state block until one is satisfied</w:t>
      </w:r>
      <w:r w:rsidRPr="00FD5D37">
        <w:rPr>
          <w:rFonts w:eastAsia="MS Mincho"/>
          <w:noProof/>
        </w:rPr>
        <w:t xml:space="preserve">, at which point control passes through a transition arrow to the next block. While the state awaits </w:t>
      </w:r>
      <w:r w:rsidR="008D6518" w:rsidRPr="00FD5D37">
        <w:rPr>
          <w:rFonts w:eastAsia="MS Mincho"/>
          <w:noProof/>
        </w:rPr>
        <w:t>fulfillment</w:t>
      </w:r>
      <w:r w:rsidRPr="00FD5D37">
        <w:rPr>
          <w:rFonts w:eastAsia="MS Mincho"/>
          <w:noProof/>
        </w:rPr>
        <w:t xml:space="preserve"> of one of its exit conditions, the actions inside do not implicitly repeat.</w:t>
      </w:r>
    </w:p>
    <w:p w:rsidR="00817F58" w:rsidRPr="00FD5D37" w:rsidRDefault="000C39A9" w:rsidP="00817F58">
      <w:pPr>
        <w:rPr>
          <w:rFonts w:eastAsia="MS Mincho"/>
          <w:noProof/>
        </w:rPr>
      </w:pPr>
      <w:r w:rsidRPr="00FD5D37">
        <w:rPr>
          <w:rFonts w:eastAsia="MS Mincho"/>
          <w:noProof/>
        </w:rPr>
        <w:t xml:space="preserve">Valid state actions may include generation of </w:t>
      </w:r>
      <w:r w:rsidRPr="00FD5D37">
        <w:rPr>
          <w:rFonts w:eastAsia="MS Mincho"/>
          <w:i/>
          <w:noProof/>
        </w:rPr>
        <w:t>indication</w:t>
      </w:r>
      <w:r w:rsidRPr="00FD5D37">
        <w:rPr>
          <w:rFonts w:eastAsia="MS Mincho"/>
          <w:noProof/>
        </w:rPr>
        <w:t xml:space="preserve"> and </w:t>
      </w:r>
      <w:r w:rsidRPr="00FD5D37">
        <w:rPr>
          <w:rFonts w:eastAsia="MS Mincho"/>
          <w:i/>
          <w:noProof/>
        </w:rPr>
        <w:t>request</w:t>
      </w:r>
      <w:r w:rsidRPr="00FD5D37">
        <w:rPr>
          <w:rFonts w:eastAsia="MS Mincho"/>
          <w:noProof/>
        </w:rPr>
        <w:t xml:space="preserve"> primitives</w:t>
      </w:r>
      <w:r w:rsidR="00817F58" w:rsidRPr="00FD5D37">
        <w:rPr>
          <w:rFonts w:eastAsia="MS Mincho"/>
          <w:noProof/>
        </w:rPr>
        <w:t>.</w:t>
      </w:r>
    </w:p>
    <w:p w:rsidR="00817F58" w:rsidRPr="00FD5D37" w:rsidRDefault="00817F58" w:rsidP="00817F58">
      <w:pPr>
        <w:rPr>
          <w:rFonts w:eastAsia="MS Mincho"/>
          <w:noProof/>
        </w:rPr>
      </w:pPr>
      <w:r w:rsidRPr="00FD5D37">
        <w:rPr>
          <w:rFonts w:eastAsia="MS Mincho"/>
          <w:noProof/>
        </w:rPr>
        <w:t>No actions are taken outside of any blocks of the state diagram.</w:t>
      </w:r>
    </w:p>
    <w:p w:rsidR="00817F58" w:rsidRPr="00FD5D37" w:rsidRDefault="00817F58" w:rsidP="00817F58">
      <w:pPr>
        <w:pStyle w:val="Heading3"/>
        <w:rPr>
          <w:rFonts w:eastAsia="MS Mincho"/>
          <w:noProof/>
        </w:rPr>
      </w:pPr>
      <w:bookmarkStart w:id="56" w:name="_Toc283716109"/>
      <w:bookmarkStart w:id="57" w:name="_Toc297888254"/>
      <w:bookmarkStart w:id="58" w:name="_Toc391467493"/>
      <w:r w:rsidRPr="00FD5D37">
        <w:rPr>
          <w:rFonts w:eastAsia="MS Mincho"/>
          <w:noProof/>
        </w:rPr>
        <w:t>State diagram variables</w:t>
      </w:r>
      <w:bookmarkEnd w:id="56"/>
      <w:bookmarkEnd w:id="57"/>
      <w:bookmarkEnd w:id="58"/>
    </w:p>
    <w:p w:rsidR="00817F58" w:rsidRPr="00FD5D37" w:rsidRDefault="00817F58" w:rsidP="00817F58">
      <w:pPr>
        <w:rPr>
          <w:rFonts w:eastAsia="MS Mincho"/>
          <w:noProof/>
        </w:rPr>
      </w:pPr>
      <w:r w:rsidRPr="00FD5D37">
        <w:rPr>
          <w:rFonts w:eastAsia="MS Mincho"/>
          <w:noProof/>
        </w:rPr>
        <w:t>Once set, variables retain their values as long as succeeding blocks contain no references to them.</w:t>
      </w:r>
    </w:p>
    <w:p w:rsidR="00817F58" w:rsidRPr="00FD5D37" w:rsidRDefault="00817F58" w:rsidP="00817F58">
      <w:pPr>
        <w:rPr>
          <w:rFonts w:eastAsia="MS Mincho"/>
          <w:noProof/>
        </w:rPr>
      </w:pPr>
      <w:r w:rsidRPr="00FD5D37">
        <w:rPr>
          <w:rFonts w:eastAsia="MS Mincho"/>
          <w:noProof/>
        </w:rPr>
        <w:t>Setting the parameter of a formal interface message assures that, on the next transmission of that message, the last parameter value set is transmitted.</w:t>
      </w:r>
    </w:p>
    <w:p w:rsidR="00817F58" w:rsidRPr="00FD5D37" w:rsidRDefault="00817F58" w:rsidP="00817F58">
      <w:pPr>
        <w:rPr>
          <w:rFonts w:eastAsia="MS Mincho"/>
          <w:noProof/>
        </w:rPr>
      </w:pPr>
      <w:r w:rsidRPr="00FD5D37">
        <w:rPr>
          <w:rFonts w:eastAsia="MS Mincho"/>
          <w:noProof/>
        </w:rPr>
        <w:t>Testing the parameter of a formal interface message tests the value of that message parameter that was received on the last transmission of said message. Message parameters may be assigned default values that persist until the first reception of the relevant message.</w:t>
      </w:r>
    </w:p>
    <w:p w:rsidR="00817F58" w:rsidRPr="00FD5D37" w:rsidRDefault="00817F58" w:rsidP="00817F58">
      <w:pPr>
        <w:pStyle w:val="Heading3"/>
        <w:rPr>
          <w:rFonts w:eastAsia="MS Mincho"/>
          <w:noProof/>
        </w:rPr>
      </w:pPr>
      <w:bookmarkStart w:id="59" w:name="_Toc283716110"/>
      <w:bookmarkStart w:id="60" w:name="_Toc297888255"/>
      <w:bookmarkStart w:id="61" w:name="_Toc391467494"/>
      <w:r w:rsidRPr="00FD5D37">
        <w:rPr>
          <w:rFonts w:eastAsia="MS Mincho"/>
          <w:noProof/>
        </w:rPr>
        <w:t>Operators</w:t>
      </w:r>
      <w:bookmarkEnd w:id="59"/>
      <w:bookmarkEnd w:id="60"/>
      <w:bookmarkEnd w:id="61"/>
    </w:p>
    <w:p w:rsidR="00817F58" w:rsidRPr="00FD5D37" w:rsidRDefault="00817F58" w:rsidP="00817F58">
      <w:pPr>
        <w:rPr>
          <w:rFonts w:eastAsia="MS Mincho"/>
          <w:noProof/>
        </w:rPr>
      </w:pPr>
      <w:r w:rsidRPr="00FD5D37">
        <w:rPr>
          <w:rFonts w:eastAsia="MS Mincho"/>
          <w:noProof/>
        </w:rPr>
        <w:t xml:space="preserve">The state diagram operators are shown in </w:t>
      </w:r>
      <w:r w:rsidR="000F2570" w:rsidRPr="00FD5D37">
        <w:rPr>
          <w:noProof/>
        </w:rPr>
        <w:fldChar w:fldCharType="begin"/>
      </w:r>
      <w:r w:rsidR="000F2570" w:rsidRPr="00FD5D37">
        <w:rPr>
          <w:noProof/>
        </w:rPr>
        <w:instrText xml:space="preserve"> REF _Ref283674429 \h  \* MERGEFORMAT </w:instrText>
      </w:r>
      <w:r w:rsidR="000F2570" w:rsidRPr="00FD5D37">
        <w:rPr>
          <w:noProof/>
        </w:rPr>
      </w:r>
      <w:r w:rsidR="000F2570" w:rsidRPr="00FD5D37">
        <w:rPr>
          <w:noProof/>
        </w:rPr>
        <w:fldChar w:fldCharType="separate"/>
      </w:r>
      <w:r w:rsidR="00B06598" w:rsidRPr="00FD5D37">
        <w:rPr>
          <w:noProof/>
        </w:rPr>
        <w:t xml:space="preserve">Table </w:t>
      </w:r>
      <w:r w:rsidR="00B06598">
        <w:rPr>
          <w:noProof/>
        </w:rPr>
        <w:t>3</w:t>
      </w:r>
      <w:r w:rsidR="00B06598" w:rsidRPr="00FD5D37">
        <w:rPr>
          <w:noProof/>
        </w:rPr>
        <w:noBreakHyphen/>
      </w:r>
      <w:r w:rsidR="00B06598">
        <w:rPr>
          <w:noProof/>
        </w:rPr>
        <w:t>1</w:t>
      </w:r>
      <w:r w:rsidR="000F2570" w:rsidRPr="00FD5D37">
        <w:rPr>
          <w:noProof/>
        </w:rPr>
        <w:fldChar w:fldCharType="end"/>
      </w:r>
      <w:r w:rsidRPr="00FD5D37">
        <w:rPr>
          <w:rFonts w:eastAsia="MS Mincho"/>
          <w:noProof/>
        </w:rPr>
        <w:t>.</w:t>
      </w:r>
    </w:p>
    <w:p w:rsidR="00817F58" w:rsidRPr="00FD5D37" w:rsidRDefault="00817F58" w:rsidP="00817F58">
      <w:pPr>
        <w:pStyle w:val="Caption"/>
        <w:keepNext/>
        <w:rPr>
          <w:noProof/>
        </w:rPr>
      </w:pPr>
      <w:bookmarkStart w:id="62" w:name="_Ref283674429"/>
      <w:r w:rsidRPr="00FD5D37">
        <w:rPr>
          <w:noProof/>
        </w:rPr>
        <w:t xml:space="preserve">Table </w:t>
      </w:r>
      <w:r w:rsidR="003D0A06" w:rsidRPr="00FD5D37">
        <w:rPr>
          <w:noProof/>
        </w:rPr>
        <w:fldChar w:fldCharType="begin"/>
      </w:r>
      <w:r w:rsidR="008A2F94" w:rsidRPr="00FD5D37">
        <w:rPr>
          <w:noProof/>
        </w:rPr>
        <w:instrText xml:space="preserve"> STYLEREF 1 \s </w:instrText>
      </w:r>
      <w:r w:rsidR="003D0A06" w:rsidRPr="00FD5D37">
        <w:rPr>
          <w:noProof/>
        </w:rPr>
        <w:fldChar w:fldCharType="separate"/>
      </w:r>
      <w:r w:rsidR="00B06598">
        <w:rPr>
          <w:noProof/>
        </w:rPr>
        <w:t>3</w:t>
      </w:r>
      <w:r w:rsidR="003D0A06" w:rsidRPr="00FD5D37">
        <w:rPr>
          <w:noProof/>
        </w:rPr>
        <w:fldChar w:fldCharType="end"/>
      </w:r>
      <w:r w:rsidRPr="00FD5D37">
        <w:rPr>
          <w:noProof/>
        </w:rPr>
        <w:noBreakHyphen/>
      </w:r>
      <w:r w:rsidR="003D0A06" w:rsidRPr="00FD5D37">
        <w:rPr>
          <w:noProof/>
        </w:rPr>
        <w:fldChar w:fldCharType="begin"/>
      </w:r>
      <w:r w:rsidR="008A2F94" w:rsidRPr="00FD5D37">
        <w:rPr>
          <w:noProof/>
        </w:rPr>
        <w:instrText xml:space="preserve"> SEQ Table \* ARABIC \s 1 </w:instrText>
      </w:r>
      <w:r w:rsidR="003D0A06" w:rsidRPr="00FD5D37">
        <w:rPr>
          <w:noProof/>
        </w:rPr>
        <w:fldChar w:fldCharType="separate"/>
      </w:r>
      <w:r w:rsidR="00B06598">
        <w:rPr>
          <w:noProof/>
        </w:rPr>
        <w:t>1</w:t>
      </w:r>
      <w:r w:rsidR="003D0A06" w:rsidRPr="00FD5D37">
        <w:rPr>
          <w:noProof/>
        </w:rPr>
        <w:fldChar w:fldCharType="end"/>
      </w:r>
      <w:bookmarkEnd w:id="62"/>
      <w:r w:rsidR="00AA0C1B" w:rsidRPr="00FD5D37">
        <w:rPr>
          <w:noProof/>
        </w:rPr>
        <w:t>—</w:t>
      </w:r>
      <w:r w:rsidRPr="00FD5D37">
        <w:rPr>
          <w:noProof/>
        </w:rPr>
        <w:t>State diagram operators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9"/>
        <w:gridCol w:w="7587"/>
      </w:tblGrid>
      <w:tr w:rsidR="00817F58" w:rsidRPr="00FD5D37" w:rsidTr="001761F1">
        <w:trPr>
          <w:tblHeader/>
          <w:jc w:val="center"/>
        </w:trPr>
        <w:tc>
          <w:tcPr>
            <w:tcW w:w="1269" w:type="dxa"/>
            <w:shd w:val="clear" w:color="auto" w:fill="auto"/>
          </w:tcPr>
          <w:p w:rsidR="00D637F6" w:rsidRPr="00FD5D37" w:rsidRDefault="00817F58" w:rsidP="00E52283">
            <w:pPr>
              <w:keepNext/>
              <w:spacing w:before="0"/>
              <w:rPr>
                <w:rFonts w:eastAsia="MS Mincho"/>
                <w:b/>
                <w:bCs/>
                <w:noProof/>
                <w:color w:val="000000" w:themeColor="text1"/>
                <w:kern w:val="32"/>
                <w:sz w:val="24"/>
                <w:szCs w:val="32"/>
              </w:rPr>
            </w:pPr>
            <w:r w:rsidRPr="00FD5D37">
              <w:rPr>
                <w:rFonts w:eastAsia="MS Mincho"/>
                <w:b/>
                <w:noProof/>
              </w:rPr>
              <w:t>Character</w:t>
            </w:r>
          </w:p>
        </w:tc>
        <w:tc>
          <w:tcPr>
            <w:tcW w:w="7593" w:type="dxa"/>
            <w:shd w:val="clear" w:color="auto" w:fill="auto"/>
          </w:tcPr>
          <w:p w:rsidR="00D637F6" w:rsidRPr="00FD5D37" w:rsidRDefault="00817F58" w:rsidP="00E52283">
            <w:pPr>
              <w:keepNext/>
              <w:spacing w:before="0"/>
              <w:rPr>
                <w:rFonts w:eastAsia="MS Mincho"/>
                <w:b/>
                <w:bCs/>
                <w:noProof/>
                <w:color w:val="000000" w:themeColor="text1"/>
                <w:kern w:val="32"/>
                <w:sz w:val="24"/>
                <w:szCs w:val="32"/>
              </w:rPr>
            </w:pPr>
            <w:r w:rsidRPr="00FD5D37">
              <w:rPr>
                <w:rFonts w:eastAsia="MS Mincho"/>
                <w:b/>
                <w:noProof/>
              </w:rPr>
              <w:t>Meaning</w:t>
            </w:r>
          </w:p>
        </w:tc>
      </w:tr>
      <w:tr w:rsidR="00817F58" w:rsidRPr="00FD5D37" w:rsidTr="00203EAF">
        <w:trPr>
          <w:jc w:val="center"/>
        </w:trPr>
        <w:tc>
          <w:tcPr>
            <w:tcW w:w="1269" w:type="dxa"/>
            <w:shd w:val="clear" w:color="auto" w:fill="auto"/>
            <w:vAlign w:val="center"/>
          </w:tcPr>
          <w:p w:rsidR="00817F58" w:rsidRPr="00FD5D37" w:rsidRDefault="00817F58" w:rsidP="00203EAF">
            <w:pPr>
              <w:spacing w:before="0"/>
              <w:jc w:val="center"/>
              <w:rPr>
                <w:rFonts w:eastAsia="MS Mincho"/>
                <w:noProof/>
              </w:rPr>
            </w:pPr>
            <w:r w:rsidRPr="00FD5D37">
              <w:rPr>
                <w:rFonts w:eastAsia="MS Mincho"/>
                <w:noProof/>
              </w:rPr>
              <w:t>AND</w:t>
            </w:r>
          </w:p>
        </w:tc>
        <w:tc>
          <w:tcPr>
            <w:tcW w:w="7593" w:type="dxa"/>
            <w:shd w:val="clear" w:color="auto" w:fill="auto"/>
          </w:tcPr>
          <w:p w:rsidR="00817F58" w:rsidRPr="00FD5D37" w:rsidRDefault="00817F58" w:rsidP="00203EAF">
            <w:pPr>
              <w:spacing w:before="0"/>
              <w:rPr>
                <w:rFonts w:eastAsia="MS Mincho"/>
                <w:noProof/>
              </w:rPr>
            </w:pPr>
            <w:r w:rsidRPr="00FD5D37">
              <w:rPr>
                <w:rFonts w:eastAsia="MS Mincho"/>
                <w:noProof/>
              </w:rPr>
              <w:t>Boolean AND</w:t>
            </w:r>
          </w:p>
        </w:tc>
      </w:tr>
      <w:tr w:rsidR="00817F58" w:rsidRPr="00FD5D37" w:rsidTr="00203EAF">
        <w:trPr>
          <w:jc w:val="center"/>
        </w:trPr>
        <w:tc>
          <w:tcPr>
            <w:tcW w:w="1269" w:type="dxa"/>
            <w:shd w:val="clear" w:color="auto" w:fill="auto"/>
            <w:vAlign w:val="center"/>
          </w:tcPr>
          <w:p w:rsidR="00817F58" w:rsidRPr="00FD5D37" w:rsidRDefault="00817F58" w:rsidP="00203EAF">
            <w:pPr>
              <w:spacing w:before="0"/>
              <w:jc w:val="center"/>
              <w:rPr>
                <w:rFonts w:eastAsia="MS Mincho"/>
                <w:noProof/>
              </w:rPr>
            </w:pPr>
            <w:r w:rsidRPr="00FD5D37">
              <w:rPr>
                <w:rFonts w:eastAsia="MS Mincho"/>
                <w:noProof/>
              </w:rPr>
              <w:t>OR</w:t>
            </w:r>
          </w:p>
        </w:tc>
        <w:tc>
          <w:tcPr>
            <w:tcW w:w="7593" w:type="dxa"/>
            <w:shd w:val="clear" w:color="auto" w:fill="auto"/>
          </w:tcPr>
          <w:p w:rsidR="00817F58" w:rsidRPr="00FD5D37" w:rsidRDefault="00817F58" w:rsidP="00203EAF">
            <w:pPr>
              <w:spacing w:before="0"/>
              <w:rPr>
                <w:rFonts w:eastAsia="MS Mincho"/>
                <w:noProof/>
              </w:rPr>
            </w:pPr>
            <w:r w:rsidRPr="00FD5D37">
              <w:rPr>
                <w:rFonts w:eastAsia="MS Mincho"/>
                <w:noProof/>
              </w:rPr>
              <w:t>Boolean OR</w:t>
            </w:r>
          </w:p>
        </w:tc>
      </w:tr>
      <w:tr w:rsidR="00817F58" w:rsidRPr="00FD5D37" w:rsidTr="00203EAF">
        <w:trPr>
          <w:jc w:val="center"/>
        </w:trPr>
        <w:tc>
          <w:tcPr>
            <w:tcW w:w="1269" w:type="dxa"/>
            <w:shd w:val="clear" w:color="auto" w:fill="auto"/>
            <w:vAlign w:val="center"/>
          </w:tcPr>
          <w:p w:rsidR="00817F58" w:rsidRPr="00FD5D37" w:rsidRDefault="00817F58" w:rsidP="00203EAF">
            <w:pPr>
              <w:spacing w:before="0"/>
              <w:jc w:val="center"/>
              <w:rPr>
                <w:rFonts w:eastAsia="MS Mincho"/>
                <w:noProof/>
              </w:rPr>
            </w:pPr>
            <w:r w:rsidRPr="00FD5D37">
              <w:rPr>
                <w:rFonts w:eastAsia="MS Mincho"/>
                <w:noProof/>
              </w:rPr>
              <w:t>XOR</w:t>
            </w:r>
          </w:p>
        </w:tc>
        <w:tc>
          <w:tcPr>
            <w:tcW w:w="7593" w:type="dxa"/>
            <w:shd w:val="clear" w:color="auto" w:fill="auto"/>
          </w:tcPr>
          <w:p w:rsidR="00817F58" w:rsidRPr="00FD5D37" w:rsidRDefault="00817F58" w:rsidP="00203EAF">
            <w:pPr>
              <w:spacing w:before="0"/>
              <w:rPr>
                <w:rFonts w:eastAsia="MS Mincho"/>
                <w:noProof/>
              </w:rPr>
            </w:pPr>
            <w:r w:rsidRPr="00FD5D37">
              <w:rPr>
                <w:rFonts w:eastAsia="MS Mincho"/>
                <w:noProof/>
              </w:rPr>
              <w:t>Boolean XOR</w:t>
            </w:r>
          </w:p>
        </w:tc>
      </w:tr>
      <w:tr w:rsidR="00817F58" w:rsidRPr="00FD5D37" w:rsidTr="00203EAF">
        <w:trPr>
          <w:jc w:val="center"/>
        </w:trPr>
        <w:tc>
          <w:tcPr>
            <w:tcW w:w="1269" w:type="dxa"/>
            <w:shd w:val="clear" w:color="auto" w:fill="auto"/>
            <w:vAlign w:val="center"/>
          </w:tcPr>
          <w:p w:rsidR="00817F58" w:rsidRPr="00FD5D37" w:rsidRDefault="00817F58" w:rsidP="00203EAF">
            <w:pPr>
              <w:spacing w:before="0"/>
              <w:jc w:val="center"/>
              <w:rPr>
                <w:rFonts w:eastAsia="MS Mincho"/>
                <w:noProof/>
              </w:rPr>
            </w:pPr>
            <w:r w:rsidRPr="00FD5D37">
              <w:rPr>
                <w:rFonts w:eastAsia="MS Mincho"/>
                <w:noProof/>
              </w:rPr>
              <w:t>!</w:t>
            </w:r>
          </w:p>
        </w:tc>
        <w:tc>
          <w:tcPr>
            <w:tcW w:w="7593" w:type="dxa"/>
            <w:shd w:val="clear" w:color="auto" w:fill="auto"/>
          </w:tcPr>
          <w:p w:rsidR="00817F58" w:rsidRPr="00FD5D37" w:rsidRDefault="00817F58" w:rsidP="00203EAF">
            <w:pPr>
              <w:spacing w:before="0"/>
              <w:rPr>
                <w:rFonts w:eastAsia="MS Mincho"/>
                <w:noProof/>
              </w:rPr>
            </w:pPr>
            <w:r w:rsidRPr="00FD5D37">
              <w:rPr>
                <w:rFonts w:eastAsia="MS Mincho"/>
                <w:noProof/>
              </w:rPr>
              <w:t>Boolean NOT</w:t>
            </w:r>
          </w:p>
        </w:tc>
      </w:tr>
      <w:tr w:rsidR="00817F58" w:rsidRPr="00FD5D37" w:rsidTr="00203EAF">
        <w:trPr>
          <w:jc w:val="center"/>
        </w:trPr>
        <w:tc>
          <w:tcPr>
            <w:tcW w:w="1269" w:type="dxa"/>
            <w:shd w:val="clear" w:color="auto" w:fill="auto"/>
            <w:vAlign w:val="center"/>
          </w:tcPr>
          <w:p w:rsidR="00817F58" w:rsidRPr="00FD5D37" w:rsidRDefault="00817F58" w:rsidP="00203EAF">
            <w:pPr>
              <w:spacing w:before="0"/>
              <w:jc w:val="center"/>
              <w:rPr>
                <w:rFonts w:eastAsia="MS Mincho"/>
                <w:noProof/>
              </w:rPr>
            </w:pPr>
            <w:r w:rsidRPr="00FD5D37">
              <w:rPr>
                <w:rFonts w:eastAsia="MS Mincho"/>
                <w:noProof/>
              </w:rPr>
              <w:t>&lt;</w:t>
            </w:r>
          </w:p>
        </w:tc>
        <w:tc>
          <w:tcPr>
            <w:tcW w:w="7593" w:type="dxa"/>
            <w:shd w:val="clear" w:color="auto" w:fill="auto"/>
          </w:tcPr>
          <w:p w:rsidR="00817F58" w:rsidRPr="00FD5D37" w:rsidRDefault="00817F58" w:rsidP="00203EAF">
            <w:pPr>
              <w:spacing w:before="0"/>
              <w:rPr>
                <w:rFonts w:eastAsia="MS Mincho"/>
                <w:noProof/>
              </w:rPr>
            </w:pPr>
            <w:r w:rsidRPr="00FD5D37">
              <w:rPr>
                <w:rFonts w:eastAsia="MS Mincho"/>
                <w:noProof/>
              </w:rPr>
              <w:t>Less than</w:t>
            </w:r>
          </w:p>
        </w:tc>
      </w:tr>
      <w:tr w:rsidR="00817F58" w:rsidRPr="00FD5D37" w:rsidTr="00203EAF">
        <w:trPr>
          <w:jc w:val="center"/>
        </w:trPr>
        <w:tc>
          <w:tcPr>
            <w:tcW w:w="1269" w:type="dxa"/>
            <w:shd w:val="clear" w:color="auto" w:fill="auto"/>
            <w:vAlign w:val="center"/>
          </w:tcPr>
          <w:p w:rsidR="00817F58" w:rsidRPr="00FD5D37" w:rsidRDefault="00817F58" w:rsidP="00203EAF">
            <w:pPr>
              <w:spacing w:before="0"/>
              <w:jc w:val="center"/>
              <w:rPr>
                <w:rFonts w:eastAsia="MS Mincho"/>
                <w:noProof/>
              </w:rPr>
            </w:pPr>
            <w:r w:rsidRPr="00FD5D37">
              <w:rPr>
                <w:rFonts w:eastAsia="MS Mincho"/>
                <w:noProof/>
              </w:rPr>
              <w:t>&gt;</w:t>
            </w:r>
          </w:p>
        </w:tc>
        <w:tc>
          <w:tcPr>
            <w:tcW w:w="7593" w:type="dxa"/>
            <w:shd w:val="clear" w:color="auto" w:fill="auto"/>
          </w:tcPr>
          <w:p w:rsidR="00817F58" w:rsidRPr="00FD5D37" w:rsidRDefault="00817F58" w:rsidP="00203EAF">
            <w:pPr>
              <w:spacing w:before="0"/>
              <w:rPr>
                <w:rFonts w:eastAsia="MS Mincho"/>
                <w:noProof/>
              </w:rPr>
            </w:pPr>
            <w:r w:rsidRPr="00FD5D37">
              <w:rPr>
                <w:rFonts w:eastAsia="MS Mincho"/>
                <w:noProof/>
              </w:rPr>
              <w:t>More than</w:t>
            </w:r>
          </w:p>
        </w:tc>
      </w:tr>
      <w:tr w:rsidR="00817F58" w:rsidRPr="00FD5D37" w:rsidTr="00203EAF">
        <w:trPr>
          <w:jc w:val="center"/>
        </w:trPr>
        <w:tc>
          <w:tcPr>
            <w:tcW w:w="1269" w:type="dxa"/>
            <w:shd w:val="clear" w:color="auto" w:fill="auto"/>
            <w:vAlign w:val="center"/>
          </w:tcPr>
          <w:p w:rsidR="00817F58" w:rsidRPr="00FD5D37" w:rsidRDefault="00817F58" w:rsidP="00203EAF">
            <w:pPr>
              <w:spacing w:before="0"/>
              <w:jc w:val="center"/>
              <w:rPr>
                <w:rFonts w:eastAsia="MS Mincho"/>
                <w:noProof/>
              </w:rPr>
            </w:pPr>
            <w:r w:rsidRPr="00FD5D37">
              <w:rPr>
                <w:rFonts w:eastAsia="MS Mincho"/>
                <w:noProof/>
              </w:rPr>
              <w:t>≤</w:t>
            </w:r>
          </w:p>
        </w:tc>
        <w:tc>
          <w:tcPr>
            <w:tcW w:w="7593" w:type="dxa"/>
            <w:shd w:val="clear" w:color="auto" w:fill="auto"/>
          </w:tcPr>
          <w:p w:rsidR="00817F58" w:rsidRPr="00FD5D37" w:rsidRDefault="00817F58" w:rsidP="00203EAF">
            <w:pPr>
              <w:spacing w:before="0"/>
              <w:rPr>
                <w:rFonts w:eastAsia="MS Mincho"/>
                <w:noProof/>
              </w:rPr>
            </w:pPr>
            <w:r w:rsidRPr="00FD5D37">
              <w:rPr>
                <w:rFonts w:eastAsia="MS Mincho"/>
                <w:noProof/>
              </w:rPr>
              <w:t>Less than or equal to</w:t>
            </w:r>
          </w:p>
        </w:tc>
      </w:tr>
      <w:tr w:rsidR="00817F58" w:rsidRPr="00FD5D37" w:rsidTr="00203EAF">
        <w:trPr>
          <w:jc w:val="center"/>
        </w:trPr>
        <w:tc>
          <w:tcPr>
            <w:tcW w:w="1269" w:type="dxa"/>
            <w:shd w:val="clear" w:color="auto" w:fill="auto"/>
            <w:vAlign w:val="center"/>
          </w:tcPr>
          <w:p w:rsidR="00817F58" w:rsidRPr="00FD5D37" w:rsidRDefault="00817F58" w:rsidP="00203EAF">
            <w:pPr>
              <w:spacing w:before="0"/>
              <w:jc w:val="center"/>
              <w:rPr>
                <w:rFonts w:eastAsia="MS Mincho"/>
                <w:noProof/>
              </w:rPr>
            </w:pPr>
            <w:r w:rsidRPr="00FD5D37">
              <w:rPr>
                <w:rFonts w:eastAsia="MS Mincho"/>
                <w:noProof/>
              </w:rPr>
              <w:t>≥</w:t>
            </w:r>
          </w:p>
        </w:tc>
        <w:tc>
          <w:tcPr>
            <w:tcW w:w="7593" w:type="dxa"/>
            <w:shd w:val="clear" w:color="auto" w:fill="auto"/>
          </w:tcPr>
          <w:p w:rsidR="00817F58" w:rsidRPr="00FD5D37" w:rsidRDefault="00817F58" w:rsidP="00203EAF">
            <w:pPr>
              <w:spacing w:before="0"/>
              <w:rPr>
                <w:rFonts w:eastAsia="MS Mincho"/>
                <w:noProof/>
              </w:rPr>
            </w:pPr>
            <w:r w:rsidRPr="00FD5D37">
              <w:rPr>
                <w:rFonts w:eastAsia="MS Mincho"/>
                <w:noProof/>
              </w:rPr>
              <w:t>More than or equal to</w:t>
            </w:r>
          </w:p>
        </w:tc>
      </w:tr>
      <w:tr w:rsidR="00817F58" w:rsidRPr="00FD5D37" w:rsidTr="00203EAF">
        <w:trPr>
          <w:jc w:val="center"/>
        </w:trPr>
        <w:tc>
          <w:tcPr>
            <w:tcW w:w="1269" w:type="dxa"/>
            <w:shd w:val="clear" w:color="auto" w:fill="auto"/>
            <w:vAlign w:val="center"/>
          </w:tcPr>
          <w:p w:rsidR="00817F58" w:rsidRPr="00FD5D37" w:rsidRDefault="00817F58" w:rsidP="00203EAF">
            <w:pPr>
              <w:spacing w:before="0"/>
              <w:jc w:val="center"/>
              <w:rPr>
                <w:rFonts w:eastAsia="MS Mincho"/>
                <w:noProof/>
              </w:rPr>
            </w:pPr>
            <w:r w:rsidRPr="00FD5D37">
              <w:rPr>
                <w:rFonts w:eastAsia="MS Mincho"/>
                <w:noProof/>
              </w:rPr>
              <w:t>==</w:t>
            </w:r>
          </w:p>
        </w:tc>
        <w:tc>
          <w:tcPr>
            <w:tcW w:w="7593" w:type="dxa"/>
            <w:shd w:val="clear" w:color="auto" w:fill="auto"/>
          </w:tcPr>
          <w:p w:rsidR="00817F58" w:rsidRPr="00FD5D37" w:rsidRDefault="00817F58" w:rsidP="00203EAF">
            <w:pPr>
              <w:spacing w:before="0"/>
              <w:rPr>
                <w:rFonts w:eastAsia="MS Mincho"/>
                <w:noProof/>
              </w:rPr>
            </w:pPr>
            <w:r w:rsidRPr="00FD5D37">
              <w:rPr>
                <w:rFonts w:eastAsia="MS Mincho"/>
                <w:noProof/>
              </w:rPr>
              <w:t>Equals (a test of equality)</w:t>
            </w:r>
          </w:p>
        </w:tc>
      </w:tr>
      <w:tr w:rsidR="00817F58" w:rsidRPr="00FD5D37" w:rsidTr="00203EAF">
        <w:trPr>
          <w:jc w:val="center"/>
        </w:trPr>
        <w:tc>
          <w:tcPr>
            <w:tcW w:w="1269" w:type="dxa"/>
            <w:shd w:val="clear" w:color="auto" w:fill="auto"/>
            <w:vAlign w:val="center"/>
          </w:tcPr>
          <w:p w:rsidR="00817F58" w:rsidRPr="00FD5D37" w:rsidRDefault="00817F58" w:rsidP="00203EAF">
            <w:pPr>
              <w:spacing w:before="0"/>
              <w:jc w:val="center"/>
              <w:rPr>
                <w:rFonts w:eastAsia="MS Mincho"/>
                <w:noProof/>
              </w:rPr>
            </w:pPr>
            <w:r w:rsidRPr="00FD5D37">
              <w:rPr>
                <w:rFonts w:eastAsia="MS Mincho"/>
                <w:noProof/>
              </w:rPr>
              <w:t>!=</w:t>
            </w:r>
          </w:p>
        </w:tc>
        <w:tc>
          <w:tcPr>
            <w:tcW w:w="7593" w:type="dxa"/>
            <w:shd w:val="clear" w:color="auto" w:fill="auto"/>
          </w:tcPr>
          <w:p w:rsidR="00817F58" w:rsidRPr="00FD5D37" w:rsidRDefault="00817F58" w:rsidP="00203EAF">
            <w:pPr>
              <w:spacing w:before="0"/>
              <w:rPr>
                <w:rFonts w:eastAsia="MS Mincho"/>
                <w:noProof/>
              </w:rPr>
            </w:pPr>
            <w:r w:rsidRPr="00FD5D37">
              <w:rPr>
                <w:rFonts w:eastAsia="MS Mincho"/>
                <w:noProof/>
              </w:rPr>
              <w:t>Not equals</w:t>
            </w:r>
          </w:p>
        </w:tc>
      </w:tr>
      <w:tr w:rsidR="00817F58" w:rsidRPr="00FD5D37" w:rsidTr="00203EAF">
        <w:trPr>
          <w:jc w:val="center"/>
        </w:trPr>
        <w:tc>
          <w:tcPr>
            <w:tcW w:w="1269" w:type="dxa"/>
            <w:shd w:val="clear" w:color="auto" w:fill="auto"/>
            <w:vAlign w:val="center"/>
          </w:tcPr>
          <w:p w:rsidR="00817F58" w:rsidRPr="00FD5D37" w:rsidRDefault="00817F58" w:rsidP="00203EAF">
            <w:pPr>
              <w:spacing w:before="0"/>
              <w:jc w:val="center"/>
              <w:rPr>
                <w:rFonts w:eastAsia="MS Mincho"/>
                <w:noProof/>
              </w:rPr>
            </w:pPr>
            <w:r w:rsidRPr="00FD5D37">
              <w:rPr>
                <w:rFonts w:eastAsia="MS Mincho"/>
                <w:noProof/>
              </w:rPr>
              <w:t>()</w:t>
            </w:r>
          </w:p>
        </w:tc>
        <w:tc>
          <w:tcPr>
            <w:tcW w:w="7593" w:type="dxa"/>
            <w:shd w:val="clear" w:color="auto" w:fill="auto"/>
          </w:tcPr>
          <w:p w:rsidR="00817F58" w:rsidRPr="00FD5D37" w:rsidRDefault="00817F58" w:rsidP="00203EAF">
            <w:pPr>
              <w:spacing w:before="0"/>
              <w:rPr>
                <w:rFonts w:eastAsia="MS Mincho"/>
                <w:noProof/>
              </w:rPr>
            </w:pPr>
            <w:r w:rsidRPr="00FD5D37">
              <w:rPr>
                <w:rFonts w:eastAsia="MS Mincho"/>
                <w:noProof/>
              </w:rPr>
              <w:t>Indicates precedence</w:t>
            </w:r>
          </w:p>
        </w:tc>
      </w:tr>
      <w:tr w:rsidR="00817F58" w:rsidRPr="00FD5D37" w:rsidTr="00203EAF">
        <w:trPr>
          <w:jc w:val="center"/>
        </w:trPr>
        <w:tc>
          <w:tcPr>
            <w:tcW w:w="1269" w:type="dxa"/>
            <w:shd w:val="clear" w:color="auto" w:fill="auto"/>
            <w:vAlign w:val="center"/>
          </w:tcPr>
          <w:p w:rsidR="00817F58" w:rsidRPr="00FD5D37" w:rsidRDefault="00817F58" w:rsidP="00203EAF">
            <w:pPr>
              <w:spacing w:before="0"/>
              <w:jc w:val="center"/>
              <w:rPr>
                <w:rFonts w:eastAsia="MS Mincho"/>
                <w:noProof/>
              </w:rPr>
            </w:pPr>
            <w:r w:rsidRPr="00FD5D37">
              <w:rPr>
                <w:rFonts w:eastAsia="MS Mincho"/>
                <w:noProof/>
              </w:rPr>
              <w:lastRenderedPageBreak/>
              <w:t>=</w:t>
            </w:r>
          </w:p>
        </w:tc>
        <w:tc>
          <w:tcPr>
            <w:tcW w:w="7593" w:type="dxa"/>
            <w:shd w:val="clear" w:color="auto" w:fill="auto"/>
          </w:tcPr>
          <w:p w:rsidR="00817F58" w:rsidRPr="00FD5D37" w:rsidRDefault="00817F58" w:rsidP="00203EAF">
            <w:pPr>
              <w:spacing w:before="0"/>
              <w:rPr>
                <w:rFonts w:eastAsia="MS Mincho"/>
                <w:noProof/>
              </w:rPr>
            </w:pPr>
            <w:r w:rsidRPr="00FD5D37">
              <w:rPr>
                <w:rFonts w:eastAsia="MS Mincho"/>
                <w:noProof/>
              </w:rPr>
              <w:t>Assignment operator</w:t>
            </w:r>
          </w:p>
        </w:tc>
      </w:tr>
      <w:tr w:rsidR="00817F58" w:rsidRPr="00FD5D37" w:rsidTr="00203EAF">
        <w:trPr>
          <w:jc w:val="center"/>
        </w:trPr>
        <w:tc>
          <w:tcPr>
            <w:tcW w:w="1269" w:type="dxa"/>
            <w:shd w:val="clear" w:color="auto" w:fill="auto"/>
            <w:vAlign w:val="center"/>
          </w:tcPr>
          <w:p w:rsidR="00817F58" w:rsidRPr="00FD5D37" w:rsidRDefault="00817F58" w:rsidP="00203EAF">
            <w:pPr>
              <w:spacing w:before="0"/>
              <w:jc w:val="center"/>
              <w:rPr>
                <w:rFonts w:eastAsia="MS Mincho"/>
                <w:noProof/>
              </w:rPr>
            </w:pPr>
            <w:r w:rsidRPr="00FD5D37">
              <w:rPr>
                <w:rFonts w:eastAsia="MS Mincho"/>
                <w:noProof/>
              </w:rPr>
              <w:t>|</w:t>
            </w:r>
          </w:p>
        </w:tc>
        <w:tc>
          <w:tcPr>
            <w:tcW w:w="7593" w:type="dxa"/>
            <w:shd w:val="clear" w:color="auto" w:fill="auto"/>
          </w:tcPr>
          <w:p w:rsidR="00817F58" w:rsidRPr="00FD5D37" w:rsidRDefault="00817F58" w:rsidP="00203EAF">
            <w:pPr>
              <w:spacing w:before="0"/>
              <w:rPr>
                <w:rFonts w:eastAsia="MS Mincho"/>
                <w:noProof/>
              </w:rPr>
            </w:pPr>
            <w:r w:rsidRPr="00FD5D37">
              <w:rPr>
                <w:rFonts w:eastAsia="MS Mincho"/>
                <w:noProof/>
              </w:rPr>
              <w:t>Concatenation operation that combines several sub-fields or parameters into a single aggregated field or parameter</w:t>
            </w:r>
          </w:p>
        </w:tc>
      </w:tr>
      <w:tr w:rsidR="00817F58" w:rsidRPr="00FD5D37" w:rsidTr="00203EAF">
        <w:trPr>
          <w:jc w:val="center"/>
        </w:trPr>
        <w:tc>
          <w:tcPr>
            <w:tcW w:w="1269" w:type="dxa"/>
            <w:shd w:val="clear" w:color="auto" w:fill="auto"/>
            <w:vAlign w:val="center"/>
          </w:tcPr>
          <w:p w:rsidR="00817F58" w:rsidRPr="00FD5D37" w:rsidRDefault="00817F58" w:rsidP="00203EAF">
            <w:pPr>
              <w:spacing w:before="0"/>
              <w:jc w:val="center"/>
              <w:rPr>
                <w:rFonts w:eastAsia="MS Mincho"/>
                <w:noProof/>
              </w:rPr>
            </w:pPr>
            <w:r w:rsidRPr="00FD5D37">
              <w:rPr>
                <w:rFonts w:eastAsia="MS Mincho"/>
                <w:noProof/>
              </w:rPr>
              <w:t>else</w:t>
            </w:r>
          </w:p>
        </w:tc>
        <w:tc>
          <w:tcPr>
            <w:tcW w:w="7593" w:type="dxa"/>
            <w:shd w:val="clear" w:color="auto" w:fill="auto"/>
          </w:tcPr>
          <w:p w:rsidR="00817F58" w:rsidRPr="00FD5D37" w:rsidRDefault="00817F58" w:rsidP="00203EAF">
            <w:pPr>
              <w:spacing w:before="0"/>
              <w:rPr>
                <w:rFonts w:eastAsia="MS Mincho"/>
                <w:noProof/>
              </w:rPr>
            </w:pPr>
            <w:r w:rsidRPr="00FD5D37">
              <w:rPr>
                <w:rFonts w:eastAsia="MS Mincho"/>
                <w:noProof/>
              </w:rPr>
              <w:t>No other state condition is satisfied</w:t>
            </w:r>
          </w:p>
        </w:tc>
      </w:tr>
      <w:tr w:rsidR="00817F58" w:rsidRPr="00FD5D37" w:rsidTr="00203EAF">
        <w:trPr>
          <w:jc w:val="center"/>
        </w:trPr>
        <w:tc>
          <w:tcPr>
            <w:tcW w:w="1269" w:type="dxa"/>
            <w:shd w:val="clear" w:color="auto" w:fill="auto"/>
            <w:vAlign w:val="center"/>
          </w:tcPr>
          <w:p w:rsidR="00817F58" w:rsidRPr="00FD5D37" w:rsidRDefault="00817F58" w:rsidP="00203EAF">
            <w:pPr>
              <w:spacing w:before="0"/>
              <w:jc w:val="center"/>
              <w:rPr>
                <w:rFonts w:eastAsia="MS Mincho"/>
                <w:noProof/>
              </w:rPr>
            </w:pPr>
            <w:r w:rsidRPr="00FD5D37">
              <w:rPr>
                <w:rFonts w:eastAsia="MS Mincho"/>
                <w:noProof/>
              </w:rPr>
              <w:t>true</w:t>
            </w:r>
          </w:p>
        </w:tc>
        <w:tc>
          <w:tcPr>
            <w:tcW w:w="7593" w:type="dxa"/>
            <w:shd w:val="clear" w:color="auto" w:fill="auto"/>
          </w:tcPr>
          <w:p w:rsidR="00817F58" w:rsidRPr="00FD5D37" w:rsidRDefault="00817F58" w:rsidP="00203EAF">
            <w:pPr>
              <w:spacing w:before="0"/>
              <w:rPr>
                <w:rFonts w:eastAsia="MS Mincho"/>
                <w:noProof/>
              </w:rPr>
            </w:pPr>
            <w:r w:rsidRPr="00FD5D37">
              <w:rPr>
                <w:rFonts w:eastAsia="MS Mincho"/>
                <w:noProof/>
              </w:rPr>
              <w:t>Designation of a Boolean value of TRUE</w:t>
            </w:r>
          </w:p>
        </w:tc>
      </w:tr>
      <w:tr w:rsidR="00817F58" w:rsidRPr="00FD5D37" w:rsidTr="00203EAF">
        <w:trPr>
          <w:jc w:val="center"/>
        </w:trPr>
        <w:tc>
          <w:tcPr>
            <w:tcW w:w="1269" w:type="dxa"/>
            <w:shd w:val="clear" w:color="auto" w:fill="auto"/>
            <w:vAlign w:val="center"/>
          </w:tcPr>
          <w:p w:rsidR="00817F58" w:rsidRPr="00FD5D37" w:rsidRDefault="00817F58" w:rsidP="00203EAF">
            <w:pPr>
              <w:spacing w:before="0"/>
              <w:jc w:val="center"/>
              <w:rPr>
                <w:rFonts w:eastAsia="MS Mincho"/>
                <w:noProof/>
              </w:rPr>
            </w:pPr>
            <w:r w:rsidRPr="00FD5D37">
              <w:rPr>
                <w:rFonts w:eastAsia="MS Mincho"/>
                <w:noProof/>
              </w:rPr>
              <w:t>false</w:t>
            </w:r>
          </w:p>
        </w:tc>
        <w:tc>
          <w:tcPr>
            <w:tcW w:w="7593" w:type="dxa"/>
            <w:shd w:val="clear" w:color="auto" w:fill="auto"/>
          </w:tcPr>
          <w:p w:rsidR="00817F58" w:rsidRPr="00FD5D37" w:rsidRDefault="00817F58" w:rsidP="00203EAF">
            <w:pPr>
              <w:spacing w:before="0"/>
              <w:rPr>
                <w:rFonts w:eastAsia="MS Mincho"/>
                <w:noProof/>
              </w:rPr>
            </w:pPr>
            <w:r w:rsidRPr="00FD5D37">
              <w:rPr>
                <w:rFonts w:eastAsia="MS Mincho"/>
                <w:noProof/>
              </w:rPr>
              <w:t>Designation of a Boolean value of FALSE</w:t>
            </w:r>
          </w:p>
        </w:tc>
      </w:tr>
    </w:tbl>
    <w:p w:rsidR="00817F58" w:rsidRPr="00FD5D37" w:rsidRDefault="00817F58" w:rsidP="00817F58">
      <w:pPr>
        <w:pStyle w:val="Heading3"/>
        <w:rPr>
          <w:rFonts w:eastAsia="MS Mincho"/>
          <w:noProof/>
        </w:rPr>
      </w:pPr>
      <w:bookmarkStart w:id="63" w:name="_Toc283716111"/>
      <w:bookmarkStart w:id="64" w:name="_Toc297888256"/>
      <w:bookmarkStart w:id="65" w:name="_Toc391467495"/>
      <w:r w:rsidRPr="00FD5D37">
        <w:rPr>
          <w:rFonts w:eastAsia="MS Mincho"/>
          <w:noProof/>
        </w:rPr>
        <w:t>Timers</w:t>
      </w:r>
      <w:bookmarkEnd w:id="63"/>
      <w:bookmarkEnd w:id="64"/>
      <w:bookmarkEnd w:id="65"/>
    </w:p>
    <w:p w:rsidR="00817F58" w:rsidRPr="00FD5D37" w:rsidRDefault="00817F58" w:rsidP="00817F58">
      <w:pPr>
        <w:rPr>
          <w:rFonts w:eastAsia="MS Mincho"/>
          <w:noProof/>
        </w:rPr>
      </w:pPr>
      <w:r w:rsidRPr="00FD5D37">
        <w:rPr>
          <w:rFonts w:eastAsia="MS Mincho"/>
          <w:noProof/>
        </w:rPr>
        <w:t>Some of the state diagrams use timers for various purposes</w:t>
      </w:r>
      <w:r w:rsidR="007B58A5" w:rsidRPr="00FD5D37">
        <w:rPr>
          <w:rFonts w:eastAsia="MS Mincho"/>
          <w:noProof/>
        </w:rPr>
        <w:t>, e.g.,</w:t>
      </w:r>
      <w:r w:rsidR="008454FF" w:rsidRPr="00FD5D37">
        <w:rPr>
          <w:rFonts w:eastAsia="MS Mincho"/>
          <w:noProof/>
        </w:rPr>
        <w:t xml:space="preserve"> </w:t>
      </w:r>
      <w:r w:rsidRPr="00FD5D37">
        <w:rPr>
          <w:rFonts w:eastAsia="MS Mincho"/>
          <w:noProof/>
        </w:rPr>
        <w:t>measurement of</w:t>
      </w:r>
      <w:r w:rsidR="008454FF" w:rsidRPr="00FD5D37">
        <w:rPr>
          <w:rFonts w:eastAsia="MS Mincho"/>
          <w:noProof/>
        </w:rPr>
        <w:t xml:space="preserve"> time, </w:t>
      </w:r>
      <w:r w:rsidR="00CE3EB1" w:rsidRPr="00FD5D37">
        <w:rPr>
          <w:rFonts w:eastAsia="MS Mincho"/>
          <w:noProof/>
        </w:rPr>
        <w:t xml:space="preserve">and </w:t>
      </w:r>
      <w:r w:rsidR="008454FF" w:rsidRPr="00FD5D37">
        <w:rPr>
          <w:rFonts w:eastAsia="MS Mincho"/>
          <w:noProof/>
        </w:rPr>
        <w:t>confirmation of activity</w:t>
      </w:r>
      <w:r w:rsidRPr="00FD5D37">
        <w:rPr>
          <w:rFonts w:eastAsia="MS Mincho"/>
          <w:noProof/>
        </w:rPr>
        <w:t>. All timers operate in the same fashion.</w:t>
      </w:r>
    </w:p>
    <w:p w:rsidR="00817F58" w:rsidRPr="00FD5D37" w:rsidRDefault="00817F58" w:rsidP="00817F58">
      <w:pPr>
        <w:rPr>
          <w:rFonts w:eastAsia="MS Mincho"/>
          <w:noProof/>
        </w:rPr>
      </w:pPr>
      <w:r w:rsidRPr="00FD5D37">
        <w:rPr>
          <w:rFonts w:eastAsia="MS Mincho"/>
          <w:noProof/>
        </w:rPr>
        <w:t>A timer is reset and starts counting upon entering a state where [start x_timer, x_timer_value] is asserted. Time “x” after the timer has been started, “x_timer_done” is asserted and remains asserted until the timer is reset. At all other times, “x_timer_not_done” is asserted.</w:t>
      </w:r>
    </w:p>
    <w:p w:rsidR="00817F58" w:rsidRPr="00FD5D37" w:rsidRDefault="00817F58" w:rsidP="00817F58">
      <w:pPr>
        <w:rPr>
          <w:rFonts w:eastAsia="MS Mincho"/>
          <w:noProof/>
        </w:rPr>
      </w:pPr>
      <w:r w:rsidRPr="00FD5D37">
        <w:rPr>
          <w:rFonts w:eastAsia="MS Mincho"/>
          <w:noProof/>
        </w:rPr>
        <w:t>When entering a state where [start x_timer, x_timer_value] is asserted, the timer is reset and restarted even if the entered state is the same as the exited state.</w:t>
      </w:r>
    </w:p>
    <w:p w:rsidR="001761F1" w:rsidRPr="00FD5D37" w:rsidRDefault="001761F1" w:rsidP="001761F1">
      <w:pPr>
        <w:rPr>
          <w:rFonts w:eastAsia="MS Mincho"/>
          <w:noProof/>
        </w:rPr>
      </w:pPr>
      <w:r w:rsidRPr="00FD5D37">
        <w:rPr>
          <w:rFonts w:eastAsia="MS Mincho"/>
          <w:noProof/>
        </w:rPr>
        <w:t xml:space="preserve">Any timer can be stopped at any time upon entering a state where [stop x_timer] is asserted, which aborts the operation of the “x_timer” asserting “x_timer_not_done” indication until </w:t>
      </w:r>
      <w:r w:rsidR="00CE3EB1" w:rsidRPr="00FD5D37">
        <w:rPr>
          <w:rFonts w:eastAsia="MS Mincho"/>
          <w:noProof/>
        </w:rPr>
        <w:t>the</w:t>
      </w:r>
      <w:r w:rsidRPr="00FD5D37">
        <w:rPr>
          <w:rFonts w:eastAsia="MS Mincho"/>
          <w:noProof/>
        </w:rPr>
        <w:t xml:space="preserve"> timer is restarted again.</w:t>
      </w:r>
    </w:p>
    <w:p w:rsidR="00817F58" w:rsidRPr="00FD5D37" w:rsidRDefault="00817F58" w:rsidP="00817F58">
      <w:pPr>
        <w:pStyle w:val="Heading3"/>
        <w:rPr>
          <w:rFonts w:eastAsia="MS Mincho"/>
          <w:noProof/>
        </w:rPr>
      </w:pPr>
      <w:bookmarkStart w:id="66" w:name="_Toc283716112"/>
      <w:bookmarkStart w:id="67" w:name="_Toc297888257"/>
      <w:bookmarkStart w:id="68" w:name="_Toc391467496"/>
      <w:r w:rsidRPr="00FD5D37">
        <w:rPr>
          <w:rFonts w:eastAsia="MS Mincho"/>
          <w:noProof/>
        </w:rPr>
        <w:t>Hexadecimal notation</w:t>
      </w:r>
      <w:bookmarkEnd w:id="66"/>
      <w:bookmarkEnd w:id="67"/>
      <w:bookmarkEnd w:id="68"/>
    </w:p>
    <w:p w:rsidR="00817F58" w:rsidRPr="00FD5D37" w:rsidRDefault="00817F58" w:rsidP="006939CD">
      <w:pPr>
        <w:rPr>
          <w:rFonts w:eastAsia="MS Mincho"/>
          <w:noProof/>
        </w:rPr>
      </w:pPr>
      <w:r w:rsidRPr="00FD5D37">
        <w:rPr>
          <w:rFonts w:eastAsia="MS Mincho"/>
          <w:noProof/>
        </w:rPr>
        <w:t xml:space="preserve">Numerical values designated by the 0x prefix indicate a hexadecimal </w:t>
      </w:r>
      <w:r w:rsidR="00C403D5" w:rsidRPr="00FD5D37">
        <w:rPr>
          <w:rFonts w:eastAsia="MS Mincho"/>
          <w:noProof/>
        </w:rPr>
        <w:t>notation</w:t>
      </w:r>
      <w:r w:rsidRPr="00FD5D37">
        <w:rPr>
          <w:rFonts w:eastAsia="MS Mincho"/>
          <w:noProof/>
        </w:rPr>
        <w:t xml:space="preserve"> of the corresponding number</w:t>
      </w:r>
      <w:r w:rsidR="006939CD" w:rsidRPr="00FD5D37">
        <w:rPr>
          <w:rFonts w:eastAsia="MS Mincho"/>
          <w:noProof/>
        </w:rPr>
        <w:t>, with the least significant bit shown on the right</w:t>
      </w:r>
      <w:r w:rsidRPr="00FD5D37">
        <w:rPr>
          <w:rFonts w:eastAsia="MS Mincho"/>
          <w:noProof/>
        </w:rPr>
        <w:t>. For example</w:t>
      </w:r>
      <w:r w:rsidR="00D40E13" w:rsidRPr="00FD5D37">
        <w:rPr>
          <w:rFonts w:eastAsia="MS Mincho"/>
          <w:noProof/>
        </w:rPr>
        <w:t>:</w:t>
      </w:r>
      <w:r w:rsidRPr="00FD5D37">
        <w:rPr>
          <w:rFonts w:eastAsia="MS Mincho"/>
          <w:noProof/>
        </w:rPr>
        <w:t xml:space="preserve"> 0x0F represents an 8-bit hexadecimal value of the decimal number 15; 0x00-00-00-00 represents a 32-bit hexadecimal value of the decimal number 0; 0x11-AB-11-AB represents a 32-bit hexadecimal value </w:t>
      </w:r>
      <w:r w:rsidR="00CE3EB1" w:rsidRPr="00FD5D37">
        <w:rPr>
          <w:rFonts w:eastAsia="MS Mincho"/>
          <w:noProof/>
        </w:rPr>
        <w:t>of the decimal number 296423851</w:t>
      </w:r>
      <w:r w:rsidRPr="00FD5D37">
        <w:rPr>
          <w:rFonts w:eastAsia="MS Mincho"/>
          <w:noProof/>
        </w:rPr>
        <w:t>.</w:t>
      </w:r>
    </w:p>
    <w:p w:rsidR="00817F58" w:rsidRPr="00FD5D37" w:rsidRDefault="00817F58" w:rsidP="00817F58">
      <w:pPr>
        <w:pStyle w:val="Heading3"/>
        <w:rPr>
          <w:rFonts w:eastAsia="MS Mincho"/>
          <w:noProof/>
        </w:rPr>
      </w:pPr>
      <w:bookmarkStart w:id="69" w:name="_Toc297888258"/>
      <w:bookmarkStart w:id="70" w:name="_Toc391467497"/>
      <w:r w:rsidRPr="00FD5D37">
        <w:rPr>
          <w:rFonts w:eastAsia="MS Mincho"/>
          <w:noProof/>
        </w:rPr>
        <w:t>Binary notation</w:t>
      </w:r>
      <w:bookmarkEnd w:id="69"/>
      <w:bookmarkEnd w:id="70"/>
    </w:p>
    <w:p w:rsidR="00817F58" w:rsidRPr="00FD5D37" w:rsidRDefault="00817F58" w:rsidP="00C403D5">
      <w:pPr>
        <w:rPr>
          <w:rFonts w:eastAsia="MS Mincho"/>
          <w:noProof/>
        </w:rPr>
      </w:pPr>
      <w:r w:rsidRPr="00FD5D37">
        <w:rPr>
          <w:rFonts w:eastAsia="MS Mincho"/>
          <w:noProof/>
        </w:rPr>
        <w:t xml:space="preserve">Numerical values designated by the 0b prefix indicate a binary </w:t>
      </w:r>
      <w:r w:rsidR="00C403D5" w:rsidRPr="00FD5D37">
        <w:rPr>
          <w:rFonts w:eastAsia="MS Mincho"/>
          <w:noProof/>
        </w:rPr>
        <w:t xml:space="preserve">notation </w:t>
      </w:r>
      <w:r w:rsidRPr="00FD5D37">
        <w:rPr>
          <w:rFonts w:eastAsia="MS Mincho"/>
          <w:noProof/>
        </w:rPr>
        <w:t>of the corresponding number</w:t>
      </w:r>
      <w:r w:rsidR="00C403D5" w:rsidRPr="00FD5D37">
        <w:rPr>
          <w:rFonts w:eastAsia="MS Mincho"/>
          <w:noProof/>
        </w:rPr>
        <w:t>, with the least significant bit shown on the right</w:t>
      </w:r>
      <w:r w:rsidRPr="00FD5D37">
        <w:rPr>
          <w:rFonts w:eastAsia="MS Mincho"/>
          <w:noProof/>
        </w:rPr>
        <w:t>. For example</w:t>
      </w:r>
      <w:r w:rsidR="00D40E13" w:rsidRPr="00FD5D37">
        <w:rPr>
          <w:rFonts w:eastAsia="MS Mincho"/>
          <w:noProof/>
        </w:rPr>
        <w:t>:</w:t>
      </w:r>
      <w:r w:rsidRPr="00FD5D37">
        <w:rPr>
          <w:rFonts w:eastAsia="MS Mincho"/>
          <w:noProof/>
        </w:rPr>
        <w:t xml:space="preserve"> 0b0001000 represents an 8-bit binar</w:t>
      </w:r>
      <w:r w:rsidR="00CE3EB1" w:rsidRPr="00FD5D37">
        <w:rPr>
          <w:rFonts w:eastAsia="MS Mincho"/>
          <w:noProof/>
        </w:rPr>
        <w:t>y value of the decimal number 8</w:t>
      </w:r>
      <w:r w:rsidRPr="00FD5D37">
        <w:rPr>
          <w:rFonts w:eastAsia="MS Mincho"/>
          <w:noProof/>
        </w:rPr>
        <w:t>.</w:t>
      </w:r>
    </w:p>
    <w:p w:rsidR="00817F58" w:rsidRPr="00FD5D37" w:rsidRDefault="00817F58" w:rsidP="002F476F">
      <w:pPr>
        <w:pStyle w:val="Heading2"/>
        <w:rPr>
          <w:rFonts w:eastAsia="MS Mincho"/>
          <w:noProof/>
        </w:rPr>
      </w:pPr>
      <w:bookmarkStart w:id="71" w:name="_Toc285057094"/>
      <w:bookmarkStart w:id="72" w:name="_Toc297888259"/>
      <w:bookmarkStart w:id="73" w:name="_Ref307494463"/>
      <w:bookmarkStart w:id="74" w:name="_Ref307495124"/>
      <w:bookmarkStart w:id="75" w:name="_Ref307495358"/>
      <w:bookmarkStart w:id="76" w:name="_Ref307496408"/>
      <w:bookmarkStart w:id="77" w:name="_Ref307497115"/>
      <w:bookmarkStart w:id="78" w:name="_Ref307499449"/>
      <w:bookmarkStart w:id="79" w:name="_Toc391467498"/>
      <w:r w:rsidRPr="00FD5D37">
        <w:rPr>
          <w:rFonts w:eastAsia="MS Mincho"/>
          <w:noProof/>
        </w:rPr>
        <w:t>Notation for PICS</w:t>
      </w:r>
      <w:bookmarkEnd w:id="71"/>
      <w:bookmarkEnd w:id="72"/>
      <w:bookmarkEnd w:id="73"/>
      <w:bookmarkEnd w:id="74"/>
      <w:bookmarkEnd w:id="75"/>
      <w:bookmarkEnd w:id="76"/>
      <w:bookmarkEnd w:id="77"/>
      <w:bookmarkEnd w:id="78"/>
      <w:bookmarkEnd w:id="79"/>
    </w:p>
    <w:p w:rsidR="00817F58" w:rsidRPr="00FD5D37" w:rsidRDefault="00817F58" w:rsidP="00817F58">
      <w:pPr>
        <w:rPr>
          <w:rFonts w:eastAsia="MS Mincho"/>
          <w:noProof/>
        </w:rPr>
      </w:pPr>
      <w:r w:rsidRPr="00FD5D37">
        <w:rPr>
          <w:rFonts w:eastAsia="MS Mincho"/>
          <w:noProof/>
        </w:rPr>
        <w:t>The supplier of a device implementation that is claimed to conform to this standard is required to complete a protocol implementation conformance statement (PICS) proforma.</w:t>
      </w:r>
    </w:p>
    <w:p w:rsidR="00817F58" w:rsidRPr="00FD5D37" w:rsidRDefault="00817F58" w:rsidP="00817F58">
      <w:pPr>
        <w:rPr>
          <w:rFonts w:eastAsia="MS Mincho"/>
          <w:noProof/>
        </w:rPr>
      </w:pPr>
      <w:r w:rsidRPr="00FD5D37">
        <w:rPr>
          <w:rFonts w:eastAsia="MS Mincho"/>
          <w:noProof/>
        </w:rPr>
        <w:t>A completed PICS proforma is the PICS for the implementation in question. The PICS is a statement of which capabilities and options of this standard have been implemented. The PICS can be used for a variety of purposes by various parties, including the following</w:t>
      </w:r>
      <w:r w:rsidR="00D40E13" w:rsidRPr="00FD5D37">
        <w:rPr>
          <w:rFonts w:eastAsia="MS Mincho"/>
          <w:noProof/>
        </w:rPr>
        <w:t>:</w:t>
      </w:r>
    </w:p>
    <w:p w:rsidR="00817F58" w:rsidRPr="00FD5D37" w:rsidRDefault="00817F58" w:rsidP="008618F5">
      <w:pPr>
        <w:numPr>
          <w:ilvl w:val="1"/>
          <w:numId w:val="55"/>
        </w:numPr>
        <w:rPr>
          <w:noProof/>
        </w:rPr>
      </w:pPr>
      <w:r w:rsidRPr="00FD5D37">
        <w:rPr>
          <w:noProof/>
        </w:rPr>
        <w:t xml:space="preserve">As a checklist by the protocol </w:t>
      </w:r>
      <w:r w:rsidR="008D6518" w:rsidRPr="00FD5D37">
        <w:rPr>
          <w:noProof/>
        </w:rPr>
        <w:t>implementer</w:t>
      </w:r>
      <w:r w:rsidRPr="00FD5D37">
        <w:rPr>
          <w:noProof/>
        </w:rPr>
        <w:t>, to reduce the risk of failure to conform to the standard through oversight;</w:t>
      </w:r>
    </w:p>
    <w:p w:rsidR="00817F58" w:rsidRPr="00FD5D37" w:rsidRDefault="00817F58" w:rsidP="008618F5">
      <w:pPr>
        <w:numPr>
          <w:ilvl w:val="1"/>
          <w:numId w:val="55"/>
        </w:numPr>
        <w:rPr>
          <w:noProof/>
        </w:rPr>
      </w:pPr>
      <w:r w:rsidRPr="00FD5D37">
        <w:rPr>
          <w:noProof/>
        </w:rPr>
        <w:t>As a detailed indication of the capabilities of</w:t>
      </w:r>
      <w:r w:rsidR="00A97D93" w:rsidRPr="00FD5D37">
        <w:rPr>
          <w:noProof/>
        </w:rPr>
        <w:t xml:space="preserve"> </w:t>
      </w:r>
      <w:r w:rsidRPr="00FD5D37">
        <w:rPr>
          <w:noProof/>
        </w:rPr>
        <w:t>the implementation, stated relative to the common basis for understanding provided by the standard PICS proforma, by the supplier and acquirer, or potential acquirer, of the implementation;</w:t>
      </w:r>
    </w:p>
    <w:p w:rsidR="00817F58" w:rsidRPr="00FD5D37" w:rsidRDefault="00817F58" w:rsidP="008618F5">
      <w:pPr>
        <w:numPr>
          <w:ilvl w:val="1"/>
          <w:numId w:val="55"/>
        </w:numPr>
        <w:rPr>
          <w:noProof/>
        </w:rPr>
      </w:pPr>
      <w:r w:rsidRPr="00FD5D37">
        <w:rPr>
          <w:noProof/>
        </w:rPr>
        <w:t>As a basis for initially checking the possibility of interworking with another implementation by the user, or potential user, of the implementation (note that, while interworking can never be guaranteed, failure to interwork can often be predicted from incompatible PICS);</w:t>
      </w:r>
    </w:p>
    <w:p w:rsidR="00817F58" w:rsidRPr="00FD5D37" w:rsidRDefault="00817F58" w:rsidP="008618F5">
      <w:pPr>
        <w:numPr>
          <w:ilvl w:val="1"/>
          <w:numId w:val="55"/>
        </w:numPr>
        <w:rPr>
          <w:noProof/>
        </w:rPr>
      </w:pPr>
      <w:r w:rsidRPr="00FD5D37">
        <w:rPr>
          <w:noProof/>
        </w:rPr>
        <w:lastRenderedPageBreak/>
        <w:t>As the basis for selecting appropriate tests against which to assess the claim for conformance of the implementation, by a protocol tester.</w:t>
      </w:r>
    </w:p>
    <w:p w:rsidR="001761F1" w:rsidRPr="00FD5D37" w:rsidRDefault="00817F58" w:rsidP="00817F58">
      <w:pPr>
        <w:rPr>
          <w:rFonts w:eastAsia="MS Mincho"/>
          <w:noProof/>
        </w:rPr>
      </w:pPr>
      <w:r w:rsidRPr="00FD5D37">
        <w:rPr>
          <w:rFonts w:eastAsia="MS Mincho"/>
          <w:noProof/>
        </w:rPr>
        <w:t xml:space="preserve">Each PICS entry is </w:t>
      </w:r>
      <w:r w:rsidR="001761F1" w:rsidRPr="00FD5D37">
        <w:rPr>
          <w:rFonts w:eastAsia="MS Mincho"/>
          <w:noProof/>
        </w:rPr>
        <w:t>uniquely</w:t>
      </w:r>
      <w:r w:rsidRPr="00FD5D37">
        <w:rPr>
          <w:rFonts w:eastAsia="MS Mincho"/>
          <w:noProof/>
        </w:rPr>
        <w:t xml:space="preserve"> </w:t>
      </w:r>
      <w:r w:rsidR="001761F1" w:rsidRPr="00FD5D37">
        <w:rPr>
          <w:rFonts w:eastAsia="MS Mincho"/>
          <w:noProof/>
        </w:rPr>
        <w:t xml:space="preserve">identified by </w:t>
      </w:r>
      <w:r w:rsidRPr="00FD5D37">
        <w:rPr>
          <w:rFonts w:eastAsia="MS Mincho"/>
          <w:noProof/>
        </w:rPr>
        <w:t>an item number, with the following form</w:t>
      </w:r>
      <w:r w:rsidR="00D40E13" w:rsidRPr="00FD5D37">
        <w:rPr>
          <w:rFonts w:eastAsia="MS Mincho"/>
          <w:noProof/>
        </w:rPr>
        <w:t>:</w:t>
      </w:r>
      <w:r w:rsidRPr="00FD5D37">
        <w:rPr>
          <w:rFonts w:eastAsia="MS Mincho"/>
          <w:noProof/>
        </w:rPr>
        <w:t xml:space="preserve"> [Package][Device]-[Feature][Number], where</w:t>
      </w:r>
      <w:r w:rsidR="00D40E13" w:rsidRPr="00FD5D37">
        <w:rPr>
          <w:rFonts w:eastAsia="MS Mincho"/>
          <w:noProof/>
        </w:rPr>
        <w:t>:</w:t>
      </w:r>
    </w:p>
    <w:p w:rsidR="001761F1" w:rsidRPr="00FD5D37" w:rsidRDefault="00817F58" w:rsidP="008618F5">
      <w:pPr>
        <w:numPr>
          <w:ilvl w:val="2"/>
          <w:numId w:val="55"/>
        </w:numPr>
        <w:rPr>
          <w:rFonts w:eastAsia="MS Mincho"/>
          <w:noProof/>
        </w:rPr>
      </w:pPr>
      <w:r w:rsidRPr="00FD5D37">
        <w:rPr>
          <w:rFonts w:eastAsia="MS Mincho"/>
          <w:noProof/>
        </w:rPr>
        <w:t>[Package] is the designation of the given Package,</w:t>
      </w:r>
    </w:p>
    <w:p w:rsidR="001761F1" w:rsidRPr="00FD5D37" w:rsidRDefault="00817F58" w:rsidP="008618F5">
      <w:pPr>
        <w:numPr>
          <w:ilvl w:val="2"/>
          <w:numId w:val="55"/>
        </w:numPr>
        <w:rPr>
          <w:rFonts w:eastAsia="MS Mincho"/>
          <w:noProof/>
        </w:rPr>
      </w:pPr>
      <w:r w:rsidRPr="00FD5D37">
        <w:rPr>
          <w:rFonts w:eastAsia="MS Mincho"/>
          <w:noProof/>
        </w:rPr>
        <w:t>[Device] identifies whether the given PICS item describes the ONU (U) or OLT (T) requirements,</w:t>
      </w:r>
    </w:p>
    <w:p w:rsidR="001761F1" w:rsidRPr="00FD5D37" w:rsidRDefault="00817F58" w:rsidP="008618F5">
      <w:pPr>
        <w:numPr>
          <w:ilvl w:val="2"/>
          <w:numId w:val="55"/>
        </w:numPr>
        <w:rPr>
          <w:rFonts w:eastAsia="MS Mincho"/>
          <w:noProof/>
        </w:rPr>
      </w:pPr>
      <w:r w:rsidRPr="00FD5D37">
        <w:rPr>
          <w:rFonts w:eastAsia="MS Mincho"/>
          <w:noProof/>
        </w:rPr>
        <w:t>[Feature] is the identi</w:t>
      </w:r>
      <w:r w:rsidR="00887BB3">
        <w:rPr>
          <w:rFonts w:eastAsia="MS Mincho"/>
          <w:noProof/>
        </w:rPr>
        <w:t xml:space="preserve">fication of individual features, </w:t>
      </w:r>
      <w:r w:rsidRPr="00FD5D37">
        <w:rPr>
          <w:rFonts w:eastAsia="MS Mincho"/>
          <w:noProof/>
        </w:rPr>
        <w:t xml:space="preserve">and finally, </w:t>
      </w:r>
    </w:p>
    <w:p w:rsidR="00817F58" w:rsidRPr="00FD5D37" w:rsidRDefault="00817F58" w:rsidP="008618F5">
      <w:pPr>
        <w:numPr>
          <w:ilvl w:val="2"/>
          <w:numId w:val="55"/>
        </w:numPr>
        <w:rPr>
          <w:rFonts w:eastAsia="MS Mincho"/>
          <w:noProof/>
        </w:rPr>
      </w:pPr>
      <w:r w:rsidRPr="00FD5D37">
        <w:rPr>
          <w:rFonts w:eastAsia="MS Mincho"/>
          <w:noProof/>
        </w:rPr>
        <w:t>[Number] is a number allocated to each subsequent PICS entry</w:t>
      </w:r>
      <w:r w:rsidR="007E50D4" w:rsidRPr="00FD5D37">
        <w:rPr>
          <w:rFonts w:eastAsia="MS Mincho"/>
          <w:noProof/>
        </w:rPr>
        <w:t xml:space="preserve">. This item </w:t>
      </w:r>
      <w:r w:rsidRPr="00FD5D37">
        <w:rPr>
          <w:rFonts w:eastAsia="MS Mincho"/>
          <w:noProof/>
        </w:rPr>
        <w:t>may have one of two possible formats</w:t>
      </w:r>
      <w:r w:rsidR="00D40E13" w:rsidRPr="00FD5D37">
        <w:rPr>
          <w:rFonts w:eastAsia="MS Mincho"/>
          <w:noProof/>
        </w:rPr>
        <w:t>:</w:t>
      </w:r>
      <w:r w:rsidRPr="00FD5D37">
        <w:rPr>
          <w:rFonts w:eastAsia="MS Mincho"/>
          <w:noProof/>
        </w:rPr>
        <w:t xml:space="preserve"> a decimal number or a decimal number followed by a lower-case letter. The first format is used to designate PICS with functionally</w:t>
      </w:r>
      <w:r w:rsidR="001D7773" w:rsidRPr="00FD5D37">
        <w:rPr>
          <w:rFonts w:eastAsia="MS Mincho"/>
          <w:noProof/>
        </w:rPr>
        <w:t xml:space="preserve"> </w:t>
      </w:r>
      <w:r w:rsidRPr="00FD5D37">
        <w:rPr>
          <w:rFonts w:eastAsia="MS Mincho"/>
          <w:noProof/>
        </w:rPr>
        <w:t>distinct requirements. The latter format is used to designate PICS with functionally</w:t>
      </w:r>
      <w:r w:rsidR="001D7773" w:rsidRPr="00FD5D37">
        <w:rPr>
          <w:rFonts w:eastAsia="MS Mincho"/>
          <w:noProof/>
        </w:rPr>
        <w:t xml:space="preserve"> </w:t>
      </w:r>
      <w:r w:rsidRPr="00FD5D37">
        <w:rPr>
          <w:rFonts w:eastAsia="MS Mincho"/>
          <w:noProof/>
        </w:rPr>
        <w:t>similar requirements.</w:t>
      </w:r>
    </w:p>
    <w:p w:rsidR="00817F58" w:rsidRPr="00887BB3" w:rsidRDefault="00817F58" w:rsidP="00817F58">
      <w:pPr>
        <w:rPr>
          <w:rFonts w:eastAsia="MS Mincho"/>
          <w:noProof/>
          <w:highlight w:val="yellow"/>
        </w:rPr>
      </w:pPr>
      <w:r w:rsidRPr="00887BB3">
        <w:rPr>
          <w:rFonts w:eastAsia="MS Mincho"/>
          <w:noProof/>
          <w:highlight w:val="yellow"/>
        </w:rPr>
        <w:t xml:space="preserve">For example, CU-LPTK3a represents a PICS entry for an ONU compliant with Package C for the “optical link protection, trunk type” feature, item 3, </w:t>
      </w:r>
      <w:r w:rsidR="00B82143" w:rsidRPr="00887BB3">
        <w:rPr>
          <w:rFonts w:eastAsia="MS Mincho"/>
          <w:noProof/>
          <w:highlight w:val="yellow"/>
        </w:rPr>
        <w:t>subitem</w:t>
      </w:r>
      <w:r w:rsidRPr="00887BB3">
        <w:rPr>
          <w:rFonts w:eastAsia="MS Mincho"/>
          <w:noProof/>
          <w:highlight w:val="yellow"/>
        </w:rPr>
        <w:t xml:space="preserve"> a</w:t>
      </w:r>
      <w:r w:rsidR="00AB2805" w:rsidRPr="00887BB3">
        <w:rPr>
          <w:rFonts w:eastAsia="MS Mincho"/>
          <w:noProof/>
          <w:highlight w:val="yellow"/>
        </w:rPr>
        <w:t>.</w:t>
      </w:r>
    </w:p>
    <w:p w:rsidR="00817F58" w:rsidRPr="00FD5D37" w:rsidRDefault="00817F58" w:rsidP="00817F58">
      <w:pPr>
        <w:pStyle w:val="Heading3"/>
        <w:rPr>
          <w:rFonts w:eastAsia="MS Mincho"/>
          <w:noProof/>
        </w:rPr>
      </w:pPr>
      <w:bookmarkStart w:id="80" w:name="_Toc285057096"/>
      <w:bookmarkStart w:id="81" w:name="_Toc297888261"/>
      <w:bookmarkStart w:id="82" w:name="_Toc391467499"/>
      <w:r w:rsidRPr="00FD5D37">
        <w:rPr>
          <w:rFonts w:eastAsia="MS Mincho"/>
          <w:noProof/>
        </w:rPr>
        <w:t>Abbreviations and special symbols</w:t>
      </w:r>
      <w:bookmarkEnd w:id="80"/>
      <w:bookmarkEnd w:id="81"/>
      <w:bookmarkEnd w:id="82"/>
    </w:p>
    <w:p w:rsidR="00817F58" w:rsidRPr="00FD5D37" w:rsidRDefault="00817F58" w:rsidP="00BE7F16">
      <w:pPr>
        <w:rPr>
          <w:rFonts w:eastAsia="MS Mincho"/>
          <w:noProof/>
        </w:rPr>
      </w:pPr>
      <w:r w:rsidRPr="00FD5D37">
        <w:rPr>
          <w:rFonts w:eastAsia="MS Mincho"/>
          <w:noProof/>
        </w:rPr>
        <w:t>The following symbols are used in the PICS proforma</w:t>
      </w:r>
      <w:r w:rsidR="00D40E13" w:rsidRPr="00FD5D37">
        <w:rPr>
          <w:rFonts w:eastAsia="MS Mincho"/>
          <w:noProo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4"/>
        <w:gridCol w:w="7122"/>
      </w:tblGrid>
      <w:tr w:rsidR="00817F58" w:rsidRPr="00FD5D37" w:rsidTr="00203EAF">
        <w:tc>
          <w:tcPr>
            <w:tcW w:w="961" w:type="dxa"/>
          </w:tcPr>
          <w:p w:rsidR="00817F58" w:rsidRPr="00FD5D37" w:rsidRDefault="00817F58" w:rsidP="00BE7F16">
            <w:pPr>
              <w:spacing w:before="0"/>
              <w:rPr>
                <w:rFonts w:eastAsia="MS Mincho"/>
                <w:noProof/>
              </w:rPr>
            </w:pPr>
            <w:r w:rsidRPr="00FD5D37">
              <w:rPr>
                <w:rFonts w:eastAsia="MS Mincho"/>
                <w:noProof/>
              </w:rPr>
              <w:t>M</w:t>
            </w:r>
          </w:p>
        </w:tc>
        <w:tc>
          <w:tcPr>
            <w:tcW w:w="9722" w:type="dxa"/>
          </w:tcPr>
          <w:p w:rsidR="00817F58" w:rsidRPr="00FD5D37" w:rsidRDefault="00817F58" w:rsidP="00BE7F16">
            <w:pPr>
              <w:spacing w:before="0"/>
              <w:rPr>
                <w:rFonts w:eastAsia="MS Mincho"/>
                <w:noProof/>
              </w:rPr>
            </w:pPr>
            <w:r w:rsidRPr="00FD5D37">
              <w:rPr>
                <w:rFonts w:eastAsia="MS Mincho"/>
                <w:noProof/>
              </w:rPr>
              <w:t>mandatory field/function</w:t>
            </w:r>
          </w:p>
        </w:tc>
      </w:tr>
      <w:tr w:rsidR="00817F58" w:rsidRPr="00FD5D37" w:rsidTr="00203EAF">
        <w:tc>
          <w:tcPr>
            <w:tcW w:w="961" w:type="dxa"/>
          </w:tcPr>
          <w:p w:rsidR="00817F58" w:rsidRPr="00FD5D37" w:rsidRDefault="00817F58" w:rsidP="00BE7F16">
            <w:pPr>
              <w:spacing w:before="0"/>
              <w:rPr>
                <w:rFonts w:eastAsia="MS Mincho"/>
                <w:noProof/>
              </w:rPr>
            </w:pPr>
            <w:r w:rsidRPr="00FD5D37">
              <w:rPr>
                <w:rFonts w:eastAsia="MS Mincho"/>
                <w:noProof/>
              </w:rPr>
              <w:t>!</w:t>
            </w:r>
          </w:p>
        </w:tc>
        <w:tc>
          <w:tcPr>
            <w:tcW w:w="9722" w:type="dxa"/>
          </w:tcPr>
          <w:p w:rsidR="00817F58" w:rsidRPr="00FD5D37" w:rsidRDefault="00817F58" w:rsidP="00BE7F16">
            <w:pPr>
              <w:spacing w:before="0"/>
              <w:rPr>
                <w:rFonts w:eastAsia="MS Mincho"/>
                <w:noProof/>
              </w:rPr>
            </w:pPr>
            <w:r w:rsidRPr="00FD5D37">
              <w:rPr>
                <w:rFonts w:eastAsia="MS Mincho"/>
                <w:noProof/>
              </w:rPr>
              <w:t>negation</w:t>
            </w:r>
          </w:p>
        </w:tc>
      </w:tr>
      <w:tr w:rsidR="00817F58" w:rsidRPr="00FD5D37" w:rsidTr="00203EAF">
        <w:tc>
          <w:tcPr>
            <w:tcW w:w="961" w:type="dxa"/>
          </w:tcPr>
          <w:p w:rsidR="00817F58" w:rsidRPr="00FD5D37" w:rsidRDefault="00817F58" w:rsidP="00BE7F16">
            <w:pPr>
              <w:spacing w:before="0"/>
              <w:rPr>
                <w:rFonts w:eastAsia="MS Mincho"/>
                <w:noProof/>
              </w:rPr>
            </w:pPr>
            <w:r w:rsidRPr="00FD5D37">
              <w:rPr>
                <w:rFonts w:eastAsia="MS Mincho"/>
                <w:noProof/>
              </w:rPr>
              <w:t>O</w:t>
            </w:r>
          </w:p>
        </w:tc>
        <w:tc>
          <w:tcPr>
            <w:tcW w:w="9722" w:type="dxa"/>
          </w:tcPr>
          <w:p w:rsidR="00817F58" w:rsidRPr="00FD5D37" w:rsidRDefault="00817F58" w:rsidP="00BE7F16">
            <w:pPr>
              <w:spacing w:before="0"/>
              <w:rPr>
                <w:rFonts w:eastAsia="MS Mincho"/>
                <w:noProof/>
              </w:rPr>
            </w:pPr>
            <w:r w:rsidRPr="00FD5D37">
              <w:rPr>
                <w:rFonts w:eastAsia="MS Mincho"/>
                <w:noProof/>
              </w:rPr>
              <w:t>optional field/function</w:t>
            </w:r>
          </w:p>
        </w:tc>
      </w:tr>
      <w:tr w:rsidR="00817F58" w:rsidRPr="00FD5D37" w:rsidTr="00203EAF">
        <w:tc>
          <w:tcPr>
            <w:tcW w:w="961" w:type="dxa"/>
          </w:tcPr>
          <w:p w:rsidR="00817F58" w:rsidRPr="00FD5D37" w:rsidRDefault="00817F58" w:rsidP="00BE7F16">
            <w:pPr>
              <w:spacing w:before="0"/>
              <w:rPr>
                <w:rFonts w:eastAsia="MS Mincho"/>
                <w:noProof/>
              </w:rPr>
            </w:pPr>
            <w:r w:rsidRPr="00FD5D37">
              <w:rPr>
                <w:rFonts w:eastAsia="MS Mincho"/>
                <w:noProof/>
              </w:rPr>
              <w:t>O.&lt;n&gt;</w:t>
            </w:r>
          </w:p>
        </w:tc>
        <w:tc>
          <w:tcPr>
            <w:tcW w:w="9722" w:type="dxa"/>
          </w:tcPr>
          <w:p w:rsidR="00817F58" w:rsidRPr="00FD5D37" w:rsidRDefault="00817F58" w:rsidP="00BE7F16">
            <w:pPr>
              <w:spacing w:before="0"/>
              <w:rPr>
                <w:rFonts w:eastAsia="MS Mincho"/>
                <w:noProof/>
              </w:rPr>
            </w:pPr>
            <w:r w:rsidRPr="00FD5D37">
              <w:rPr>
                <w:rFonts w:eastAsia="MS Mincho"/>
                <w:noProof/>
              </w:rPr>
              <w:t xml:space="preserve">optional field/function, but at least one of the group of options </w:t>
            </w:r>
            <w:r w:rsidR="008D6518" w:rsidRPr="00FD5D37">
              <w:rPr>
                <w:rFonts w:eastAsia="MS Mincho"/>
                <w:noProof/>
              </w:rPr>
              <w:t>labeled</w:t>
            </w:r>
            <w:r w:rsidRPr="00FD5D37">
              <w:rPr>
                <w:rFonts w:eastAsia="MS Mincho"/>
                <w:noProof/>
              </w:rPr>
              <w:t xml:space="preserve"> by the same numeral &lt;n&gt; is required</w:t>
            </w:r>
          </w:p>
        </w:tc>
      </w:tr>
      <w:tr w:rsidR="00817F58" w:rsidRPr="00FD5D37" w:rsidTr="00203EAF">
        <w:tc>
          <w:tcPr>
            <w:tcW w:w="961" w:type="dxa"/>
          </w:tcPr>
          <w:p w:rsidR="00817F58" w:rsidRPr="00FD5D37" w:rsidRDefault="00817F58" w:rsidP="00BE7F16">
            <w:pPr>
              <w:spacing w:before="0"/>
              <w:rPr>
                <w:rFonts w:eastAsia="MS Mincho"/>
                <w:noProof/>
              </w:rPr>
            </w:pPr>
            <w:r w:rsidRPr="00FD5D37">
              <w:rPr>
                <w:rFonts w:eastAsia="MS Mincho"/>
                <w:noProof/>
              </w:rPr>
              <w:t>O/&lt;n&gt;</w:t>
            </w:r>
          </w:p>
        </w:tc>
        <w:tc>
          <w:tcPr>
            <w:tcW w:w="9722" w:type="dxa"/>
          </w:tcPr>
          <w:p w:rsidR="00817F58" w:rsidRPr="00FD5D37" w:rsidRDefault="00817F58" w:rsidP="00BE7F16">
            <w:pPr>
              <w:spacing w:before="0"/>
              <w:rPr>
                <w:rFonts w:eastAsia="MS Mincho"/>
                <w:noProof/>
              </w:rPr>
            </w:pPr>
            <w:r w:rsidRPr="00FD5D37">
              <w:rPr>
                <w:rFonts w:eastAsia="MS Mincho"/>
                <w:noProof/>
              </w:rPr>
              <w:t xml:space="preserve">optional field/function, but one and only one of the group of options </w:t>
            </w:r>
            <w:r w:rsidR="008D6518" w:rsidRPr="00FD5D37">
              <w:rPr>
                <w:rFonts w:eastAsia="MS Mincho"/>
                <w:noProof/>
              </w:rPr>
              <w:t>labeled</w:t>
            </w:r>
            <w:r w:rsidRPr="00FD5D37">
              <w:rPr>
                <w:rFonts w:eastAsia="MS Mincho"/>
                <w:noProof/>
              </w:rPr>
              <w:t xml:space="preserve"> by the same numeral &lt;n&gt; is required</w:t>
            </w:r>
          </w:p>
        </w:tc>
      </w:tr>
      <w:tr w:rsidR="00817F58" w:rsidRPr="00FD5D37" w:rsidTr="00203EAF">
        <w:tc>
          <w:tcPr>
            <w:tcW w:w="961" w:type="dxa"/>
          </w:tcPr>
          <w:p w:rsidR="00817F58" w:rsidRPr="00FD5D37" w:rsidRDefault="00817F58" w:rsidP="00BE7F16">
            <w:pPr>
              <w:spacing w:before="0"/>
              <w:rPr>
                <w:rFonts w:eastAsia="MS Mincho"/>
                <w:noProof/>
              </w:rPr>
            </w:pPr>
            <w:r w:rsidRPr="00FD5D37">
              <w:rPr>
                <w:rFonts w:eastAsia="MS Mincho"/>
                <w:noProof/>
              </w:rPr>
              <w:t>X</w:t>
            </w:r>
          </w:p>
        </w:tc>
        <w:tc>
          <w:tcPr>
            <w:tcW w:w="9722" w:type="dxa"/>
          </w:tcPr>
          <w:p w:rsidR="00817F58" w:rsidRPr="00FD5D37" w:rsidRDefault="00817F58" w:rsidP="00BE7F16">
            <w:pPr>
              <w:spacing w:before="0"/>
              <w:rPr>
                <w:rFonts w:eastAsia="MS Mincho"/>
                <w:noProof/>
              </w:rPr>
            </w:pPr>
            <w:r w:rsidRPr="00FD5D37">
              <w:rPr>
                <w:rFonts w:eastAsia="MS Mincho"/>
                <w:noProof/>
              </w:rPr>
              <w:t>prohibited field/function</w:t>
            </w:r>
          </w:p>
        </w:tc>
      </w:tr>
      <w:tr w:rsidR="00817F58" w:rsidRPr="00FD5D37" w:rsidTr="00203EAF">
        <w:tc>
          <w:tcPr>
            <w:tcW w:w="961" w:type="dxa"/>
          </w:tcPr>
          <w:p w:rsidR="00817F58" w:rsidRPr="00FD5D37" w:rsidRDefault="00817F58" w:rsidP="00BE7F16">
            <w:pPr>
              <w:spacing w:before="0"/>
              <w:rPr>
                <w:rFonts w:eastAsia="MS Mincho"/>
                <w:noProof/>
              </w:rPr>
            </w:pPr>
            <w:r w:rsidRPr="00FD5D37">
              <w:rPr>
                <w:rFonts w:eastAsia="MS Mincho"/>
                <w:noProof/>
              </w:rPr>
              <w:t>&lt;item&gt;</w:t>
            </w:r>
            <w:r w:rsidR="00D40E13" w:rsidRPr="00FD5D37">
              <w:rPr>
                <w:rFonts w:eastAsia="MS Mincho"/>
                <w:noProof/>
              </w:rPr>
              <w:t>:</w:t>
            </w:r>
          </w:p>
        </w:tc>
        <w:tc>
          <w:tcPr>
            <w:tcW w:w="9722" w:type="dxa"/>
          </w:tcPr>
          <w:p w:rsidR="00817F58" w:rsidRPr="00FD5D37" w:rsidRDefault="00817F58" w:rsidP="00BE7F16">
            <w:pPr>
              <w:spacing w:before="0"/>
              <w:rPr>
                <w:rFonts w:eastAsia="MS Mincho"/>
                <w:noProof/>
              </w:rPr>
            </w:pPr>
            <w:r w:rsidRPr="00FD5D37">
              <w:rPr>
                <w:rFonts w:eastAsia="MS Mincho"/>
                <w:noProof/>
              </w:rPr>
              <w:t>simple-predicate condition, dependent on the support marked for &lt;item&gt;</w:t>
            </w:r>
          </w:p>
        </w:tc>
      </w:tr>
      <w:tr w:rsidR="00817F58" w:rsidRPr="00FD5D37" w:rsidTr="00203EAF">
        <w:tc>
          <w:tcPr>
            <w:tcW w:w="961" w:type="dxa"/>
          </w:tcPr>
          <w:p w:rsidR="00817F58" w:rsidRPr="00FD5D37" w:rsidRDefault="00817F58" w:rsidP="00BE7F16">
            <w:pPr>
              <w:spacing w:before="0"/>
              <w:rPr>
                <w:rFonts w:eastAsia="MS Mincho"/>
                <w:noProof/>
              </w:rPr>
            </w:pPr>
            <w:r w:rsidRPr="00FD5D37">
              <w:rPr>
                <w:rFonts w:eastAsia="MS Mincho"/>
                <w:noProof/>
              </w:rPr>
              <w:t>&lt;item1&gt;*&lt;item2&gt;</w:t>
            </w:r>
            <w:r w:rsidR="00D40E13" w:rsidRPr="00FD5D37">
              <w:rPr>
                <w:rFonts w:eastAsia="MS Mincho"/>
                <w:noProof/>
              </w:rPr>
              <w:t>:</w:t>
            </w:r>
          </w:p>
        </w:tc>
        <w:tc>
          <w:tcPr>
            <w:tcW w:w="9722" w:type="dxa"/>
          </w:tcPr>
          <w:p w:rsidR="00817F58" w:rsidRPr="00FD5D37" w:rsidRDefault="00817F58" w:rsidP="00BE7F16">
            <w:pPr>
              <w:spacing w:before="0"/>
              <w:rPr>
                <w:rFonts w:eastAsia="MS Mincho"/>
                <w:noProof/>
              </w:rPr>
            </w:pPr>
            <w:r w:rsidRPr="00FD5D37">
              <w:rPr>
                <w:rFonts w:eastAsia="MS Mincho"/>
                <w:noProof/>
              </w:rPr>
              <w:t xml:space="preserve">AND-predicate condition, the requirement </w:t>
            </w:r>
            <w:r w:rsidR="00D707B3" w:rsidRPr="00FD5D37">
              <w:rPr>
                <w:rFonts w:eastAsia="MS Mincho"/>
                <w:noProof/>
              </w:rPr>
              <w:t>needs to</w:t>
            </w:r>
            <w:r w:rsidRPr="00FD5D37">
              <w:rPr>
                <w:rFonts w:eastAsia="MS Mincho"/>
                <w:noProof/>
              </w:rPr>
              <w:t xml:space="preserve"> be met if both optional items are implemented</w:t>
            </w:r>
          </w:p>
        </w:tc>
      </w:tr>
    </w:tbl>
    <w:p w:rsidR="00817F58" w:rsidRPr="00FD5D37" w:rsidRDefault="00817F58" w:rsidP="00817F58">
      <w:pPr>
        <w:pStyle w:val="Heading3"/>
        <w:rPr>
          <w:rFonts w:eastAsia="MS Mincho"/>
          <w:noProof/>
        </w:rPr>
      </w:pPr>
      <w:bookmarkStart w:id="83" w:name="_Toc285057097"/>
      <w:bookmarkStart w:id="84" w:name="_Toc297888262"/>
      <w:bookmarkStart w:id="85" w:name="_Toc391467500"/>
      <w:r w:rsidRPr="00FD5D37">
        <w:rPr>
          <w:rFonts w:eastAsia="MS Mincho"/>
          <w:noProof/>
        </w:rPr>
        <w:t>Instructions for completing the PICS proforma</w:t>
      </w:r>
      <w:bookmarkEnd w:id="83"/>
      <w:bookmarkEnd w:id="84"/>
      <w:bookmarkEnd w:id="85"/>
    </w:p>
    <w:p w:rsidR="00817F58" w:rsidRPr="00FD5D37" w:rsidRDefault="00817F58" w:rsidP="00817F58">
      <w:pPr>
        <w:rPr>
          <w:rFonts w:eastAsia="MS Mincho"/>
          <w:noProof/>
        </w:rPr>
      </w:pPr>
      <w:r w:rsidRPr="00FD5D37">
        <w:rPr>
          <w:rFonts w:eastAsia="MS Mincho"/>
          <w:noProof/>
        </w:rPr>
        <w:t>The first part of the PICS proforma, Implementation Identification and Protocol Summary, is to be completed as indicated with the information necessary to identify fully both the supplier and the implementation.</w:t>
      </w:r>
    </w:p>
    <w:p w:rsidR="00817F58" w:rsidRPr="00FD5D37" w:rsidRDefault="00817F58" w:rsidP="00817F58">
      <w:pPr>
        <w:rPr>
          <w:rFonts w:eastAsia="MS Mincho"/>
          <w:noProof/>
        </w:rPr>
      </w:pPr>
      <w:r w:rsidRPr="00FD5D37">
        <w:rPr>
          <w:rFonts w:eastAsia="MS Mincho"/>
          <w:noProof/>
        </w:rPr>
        <w:t>The main part of the PICS proforma is a fixed-format questionnaire divided into subclauses, each containing a group of items. Answers to the questionnaire items are to be provided in the right-most column, either by simply marking an answer to indicate a restricted choice (usually Yes, No, or Not Applicable), or by entering a value or a set or range of values. (Note that there are some items where two or more choices from a set of possible answers can apply; all relevant choices are to be marked.)</w:t>
      </w:r>
    </w:p>
    <w:p w:rsidR="00817F58" w:rsidRPr="00FD5D37" w:rsidRDefault="00817F58" w:rsidP="00817F58">
      <w:pPr>
        <w:rPr>
          <w:rFonts w:eastAsia="MS Mincho"/>
          <w:noProof/>
        </w:rPr>
      </w:pPr>
      <w:r w:rsidRPr="00FD5D37">
        <w:rPr>
          <w:rFonts w:eastAsia="MS Mincho"/>
          <w:noProof/>
        </w:rPr>
        <w:t xml:space="preserve">Each item is identified by an item reference in the first column; the second column contains the question to be answered; the third column contains the reference or references to the material that specifies the item in the main body of the standard; the </w:t>
      </w:r>
      <w:r w:rsidR="001761F1" w:rsidRPr="00FD5D37">
        <w:rPr>
          <w:rFonts w:eastAsia="MS Mincho"/>
          <w:noProof/>
        </w:rPr>
        <w:t>fourth</w:t>
      </w:r>
      <w:r w:rsidRPr="00FD5D37">
        <w:rPr>
          <w:rFonts w:eastAsia="MS Mincho"/>
          <w:noProof/>
        </w:rPr>
        <w:t xml:space="preserve"> column contains values and/or comments pertaining to the question to be answered. The remaining columns record the status of the items—whether the support is mandatory, optional or conditional—and provide the space for the answers.</w:t>
      </w:r>
    </w:p>
    <w:p w:rsidR="00817F58" w:rsidRPr="00FD5D37" w:rsidRDefault="00817F58" w:rsidP="00817F58">
      <w:pPr>
        <w:rPr>
          <w:rFonts w:eastAsia="MS Mincho"/>
          <w:noProof/>
        </w:rPr>
      </w:pPr>
      <w:r w:rsidRPr="00FD5D37">
        <w:rPr>
          <w:rFonts w:eastAsia="MS Mincho"/>
          <w:noProof/>
        </w:rPr>
        <w:t xml:space="preserve">The supplier may also provide, or be required to provide, further information, categorized as either Additional Information or Exception Information. When present, each kind of further information is to be </w:t>
      </w:r>
      <w:r w:rsidRPr="00FD5D37">
        <w:rPr>
          <w:rFonts w:eastAsia="MS Mincho"/>
          <w:noProof/>
        </w:rPr>
        <w:lastRenderedPageBreak/>
        <w:t xml:space="preserve">provided in a further subclause of items </w:t>
      </w:r>
      <w:r w:rsidR="008D6518" w:rsidRPr="00FD5D37">
        <w:rPr>
          <w:rFonts w:eastAsia="MS Mincho"/>
          <w:noProof/>
        </w:rPr>
        <w:t>labeled</w:t>
      </w:r>
      <w:r w:rsidRPr="00FD5D37">
        <w:rPr>
          <w:rFonts w:eastAsia="MS Mincho"/>
          <w:noProof/>
        </w:rPr>
        <w:t xml:space="preserve"> A&lt;i&gt; or X&lt;i&gt;, respectively, for cross-referencing purposes, where &lt;i&gt; is any unambiguous identification for the item (e.g., simply a numeral); there are no other restrictions on its format or presentation.</w:t>
      </w:r>
    </w:p>
    <w:p w:rsidR="00817F58" w:rsidRPr="00FD5D37" w:rsidRDefault="00817F58" w:rsidP="00817F58">
      <w:pPr>
        <w:rPr>
          <w:rFonts w:eastAsia="MS Mincho"/>
          <w:noProof/>
        </w:rPr>
      </w:pPr>
      <w:r w:rsidRPr="00FD5D37">
        <w:rPr>
          <w:rFonts w:eastAsia="MS Mincho"/>
          <w:noProof/>
        </w:rPr>
        <w:t>A completed PICS proforma, including any Additional Information and Exception Information, is the protocol implementation conformance statement for the implementation in question.</w:t>
      </w:r>
    </w:p>
    <w:p w:rsidR="00817F58" w:rsidRPr="00FD5D37" w:rsidRDefault="00817F58" w:rsidP="00817F58">
      <w:pPr>
        <w:rPr>
          <w:rFonts w:eastAsia="MS Mincho"/>
          <w:noProof/>
        </w:rPr>
      </w:pPr>
      <w:r w:rsidRPr="00FD5D37">
        <w:rPr>
          <w:rFonts w:eastAsia="MS Mincho"/>
          <w:noProof/>
        </w:rPr>
        <w:t xml:space="preserve">Note that where an implementation is capable of being configured in more than one way, according to the items listed under Major Capabilities/Options, </w:t>
      </w:r>
      <w:r w:rsidR="000576B7" w:rsidRPr="00FD5D37">
        <w:rPr>
          <w:rFonts w:eastAsia="MS Mincho"/>
          <w:noProof/>
        </w:rPr>
        <w:t>single</w:t>
      </w:r>
      <w:r w:rsidRPr="00FD5D37">
        <w:rPr>
          <w:rFonts w:eastAsia="MS Mincho"/>
          <w:noProof/>
        </w:rPr>
        <w:t xml:space="preserve"> PICS may be able to describe all such configurations. However, the supplier has the choice of providing more than one PICS, each covering some subset of the implementation’s configuration capabilities, if that would make presentation of the information easier and clearer.</w:t>
      </w:r>
    </w:p>
    <w:p w:rsidR="00817F58" w:rsidRPr="00FD5D37" w:rsidRDefault="00817F58" w:rsidP="00817F58">
      <w:pPr>
        <w:pStyle w:val="Heading3"/>
        <w:rPr>
          <w:rFonts w:eastAsia="MS Mincho"/>
          <w:noProof/>
        </w:rPr>
      </w:pPr>
      <w:bookmarkStart w:id="86" w:name="_Toc285057098"/>
      <w:bookmarkStart w:id="87" w:name="_Toc297888263"/>
      <w:bookmarkStart w:id="88" w:name="_Toc391467501"/>
      <w:r w:rsidRPr="00FD5D37">
        <w:rPr>
          <w:rFonts w:eastAsia="MS Mincho"/>
          <w:noProof/>
        </w:rPr>
        <w:t>Additional information</w:t>
      </w:r>
      <w:bookmarkEnd w:id="86"/>
      <w:bookmarkEnd w:id="87"/>
      <w:bookmarkEnd w:id="88"/>
    </w:p>
    <w:p w:rsidR="00817F58" w:rsidRPr="00FD5D37" w:rsidRDefault="00817F58" w:rsidP="00817F58">
      <w:pPr>
        <w:rPr>
          <w:rFonts w:eastAsia="MS Mincho"/>
          <w:noProof/>
        </w:rPr>
      </w:pPr>
      <w:r w:rsidRPr="00FD5D37">
        <w:rPr>
          <w:rFonts w:eastAsia="MS Mincho"/>
          <w:noProof/>
        </w:rPr>
        <w:t xml:space="preserve">Items of Additional Information allow a supplier to provide further information intended to assist the interpretation of the PICS. It is not intended or expected that a large quantity </w:t>
      </w:r>
      <w:r w:rsidR="00BB5B86" w:rsidRPr="00FD5D37">
        <w:rPr>
          <w:rFonts w:eastAsia="MS Mincho"/>
          <w:noProof/>
        </w:rPr>
        <w:t>be</w:t>
      </w:r>
      <w:r w:rsidRPr="00FD5D37">
        <w:rPr>
          <w:rFonts w:eastAsia="MS Mincho"/>
          <w:noProof/>
        </w:rPr>
        <w:t xml:space="preserve"> supplied, and the PICS can be considered complete without any such information. Examples might be an outline of the ways in which a (single) implementation can be set up to operate in a variety of environments and configurations; or a brief rationale, based perhaps upon specific application needs, for the exclusion of</w:t>
      </w:r>
      <w:r w:rsidR="00A97D93" w:rsidRPr="00FD5D37">
        <w:rPr>
          <w:rFonts w:eastAsia="MS Mincho"/>
          <w:noProof/>
        </w:rPr>
        <w:t xml:space="preserve"> </w:t>
      </w:r>
      <w:r w:rsidRPr="00FD5D37">
        <w:rPr>
          <w:rFonts w:eastAsia="MS Mincho"/>
          <w:noProof/>
        </w:rPr>
        <w:t>features that, although optional, are nonetheless commonly present in implementations.</w:t>
      </w:r>
    </w:p>
    <w:p w:rsidR="00817F58" w:rsidRPr="00FD5D37" w:rsidRDefault="00817F58" w:rsidP="00817F58">
      <w:pPr>
        <w:rPr>
          <w:rFonts w:eastAsia="MS Mincho"/>
          <w:noProof/>
        </w:rPr>
      </w:pPr>
      <w:r w:rsidRPr="00FD5D37">
        <w:rPr>
          <w:rFonts w:eastAsia="MS Mincho"/>
          <w:noProof/>
        </w:rPr>
        <w:t>References to items of Additional Information may be entered next to any answer in the questionnaire, and may be included in items of Exception Information.</w:t>
      </w:r>
    </w:p>
    <w:p w:rsidR="00817F58" w:rsidRPr="00FD5D37" w:rsidRDefault="00817F58" w:rsidP="00817F58">
      <w:pPr>
        <w:pStyle w:val="Heading3"/>
        <w:rPr>
          <w:rFonts w:eastAsia="MS Mincho"/>
          <w:noProof/>
        </w:rPr>
      </w:pPr>
      <w:bookmarkStart w:id="89" w:name="_Toc285057099"/>
      <w:bookmarkStart w:id="90" w:name="_Toc297888264"/>
      <w:bookmarkStart w:id="91" w:name="_Toc391467502"/>
      <w:r w:rsidRPr="00FD5D37">
        <w:rPr>
          <w:rFonts w:eastAsia="MS Mincho"/>
          <w:noProof/>
        </w:rPr>
        <w:t>Exception information</w:t>
      </w:r>
      <w:bookmarkEnd w:id="89"/>
      <w:bookmarkEnd w:id="90"/>
      <w:bookmarkEnd w:id="91"/>
    </w:p>
    <w:p w:rsidR="00817F58" w:rsidRPr="00FD5D37" w:rsidRDefault="00817F58" w:rsidP="00817F58">
      <w:pPr>
        <w:rPr>
          <w:rFonts w:eastAsia="MS Mincho"/>
          <w:noProof/>
        </w:rPr>
      </w:pPr>
      <w:r w:rsidRPr="00FD5D37">
        <w:rPr>
          <w:rFonts w:eastAsia="MS Mincho"/>
          <w:noProof/>
        </w:rPr>
        <w:t>It may occasionally happen that a supplier wish</w:t>
      </w:r>
      <w:r w:rsidR="00AB0378" w:rsidRPr="00FD5D37">
        <w:rPr>
          <w:rFonts w:eastAsia="MS Mincho"/>
          <w:noProof/>
        </w:rPr>
        <w:t>es</w:t>
      </w:r>
      <w:r w:rsidRPr="00FD5D37">
        <w:rPr>
          <w:rFonts w:eastAsia="MS Mincho"/>
          <w:noProof/>
        </w:rPr>
        <w:t xml:space="preserve"> to answer an item with mandatory or prohibited status (after any conditions have been applied) in a way that conflicts with the indicated requirement. No pre-printed answer </w:t>
      </w:r>
      <w:r w:rsidR="00AB0378" w:rsidRPr="00FD5D37">
        <w:rPr>
          <w:rFonts w:eastAsia="MS Mincho"/>
          <w:noProof/>
        </w:rPr>
        <w:t xml:space="preserve">is </w:t>
      </w:r>
      <w:r w:rsidRPr="00FD5D37">
        <w:rPr>
          <w:rFonts w:eastAsia="MS Mincho"/>
          <w:noProof/>
        </w:rPr>
        <w:t>found in the Support column for this; instead, the supplier is required to write into the Support column an X&lt;i&gt; reference to an item of Exception Information, and to provide the appropriate rationale in the Exception item itself.</w:t>
      </w:r>
    </w:p>
    <w:p w:rsidR="00817F58" w:rsidRPr="00FD5D37" w:rsidRDefault="00817F58" w:rsidP="00817F58">
      <w:pPr>
        <w:rPr>
          <w:rFonts w:eastAsia="MS Mincho"/>
          <w:noProof/>
        </w:rPr>
      </w:pPr>
      <w:r w:rsidRPr="00FD5D37">
        <w:rPr>
          <w:rFonts w:eastAsia="MS Mincho"/>
          <w:noProof/>
        </w:rPr>
        <w:t>An implementation for which an Exception item is required in this way does not conform to this standard. Note that a possible reason for the situation described above is that a defect in the standard has been reported, a correction for which is expected to change the requirement not met by the implementation.</w:t>
      </w:r>
    </w:p>
    <w:p w:rsidR="00817F58" w:rsidRPr="00FD5D37" w:rsidRDefault="00817F58" w:rsidP="00817F58">
      <w:pPr>
        <w:pStyle w:val="Heading3"/>
        <w:rPr>
          <w:rFonts w:eastAsia="MS Mincho"/>
          <w:noProof/>
        </w:rPr>
      </w:pPr>
      <w:bookmarkStart w:id="92" w:name="_Toc285057100"/>
      <w:bookmarkStart w:id="93" w:name="_Toc297888265"/>
      <w:bookmarkStart w:id="94" w:name="_Toc391467503"/>
      <w:r w:rsidRPr="00FD5D37">
        <w:rPr>
          <w:rFonts w:eastAsia="MS Mincho"/>
          <w:noProof/>
        </w:rPr>
        <w:t>Conditional items</w:t>
      </w:r>
      <w:bookmarkEnd w:id="92"/>
      <w:bookmarkEnd w:id="93"/>
      <w:bookmarkEnd w:id="94"/>
    </w:p>
    <w:p w:rsidR="00817F58" w:rsidRPr="00FD5D37" w:rsidRDefault="00817F58" w:rsidP="00817F58">
      <w:pPr>
        <w:rPr>
          <w:rFonts w:eastAsia="MS Mincho"/>
          <w:noProof/>
        </w:rPr>
      </w:pPr>
      <w:r w:rsidRPr="00FD5D37">
        <w:rPr>
          <w:rFonts w:eastAsia="MS Mincho"/>
          <w:noProof/>
        </w:rPr>
        <w:t>The PICS proforma may contain conditional items. These are items for which both the applicability of the item itself, and its status if it does apply—mandatory, optional, or prohibited—are dependent upon whether or not certain other items are supported.</w:t>
      </w:r>
    </w:p>
    <w:p w:rsidR="00817F58" w:rsidRPr="00FD5D37" w:rsidRDefault="00817F58" w:rsidP="00817F58">
      <w:pPr>
        <w:rPr>
          <w:rFonts w:eastAsia="MS Mincho"/>
          <w:noProof/>
        </w:rPr>
      </w:pPr>
      <w:r w:rsidRPr="00FD5D37">
        <w:rPr>
          <w:rFonts w:eastAsia="MS Mincho"/>
          <w:noProof/>
        </w:rPr>
        <w:t>Individual conditional items are indicated by a conditional symbol of the form “&lt;item&gt;</w:t>
      </w:r>
      <w:r w:rsidR="00D40E13" w:rsidRPr="00FD5D37">
        <w:rPr>
          <w:rFonts w:eastAsia="MS Mincho"/>
          <w:noProof/>
        </w:rPr>
        <w:t>:</w:t>
      </w:r>
      <w:r w:rsidRPr="00FD5D37">
        <w:rPr>
          <w:rFonts w:eastAsia="MS Mincho"/>
          <w:noProof/>
        </w:rPr>
        <w:t>&lt;s&gt;” in the Status column, where “&lt;item&gt;” is an item reference that appears in the first column of the table for some other item, and “&lt;s&gt;” is a status symbol, M (Mandatory), O (Optional), or X (Not Applicable).</w:t>
      </w:r>
    </w:p>
    <w:p w:rsidR="00817F58" w:rsidRPr="00FD5D37" w:rsidRDefault="00817F58" w:rsidP="00817F58">
      <w:pPr>
        <w:rPr>
          <w:rFonts w:eastAsia="MS Mincho"/>
          <w:noProof/>
        </w:rPr>
      </w:pPr>
      <w:r w:rsidRPr="00FD5D37">
        <w:rPr>
          <w:rFonts w:eastAsia="MS Mincho"/>
          <w:noProof/>
        </w:rPr>
        <w:t>If the item referred to by the conditional symbol is marked as supported, then</w:t>
      </w:r>
      <w:r w:rsidR="00D40E13" w:rsidRPr="00FD5D37">
        <w:rPr>
          <w:rFonts w:eastAsia="MS Mincho"/>
          <w:noProof/>
        </w:rPr>
        <w:t>:</w:t>
      </w:r>
    </w:p>
    <w:p w:rsidR="00817F58" w:rsidRPr="00FD5D37" w:rsidRDefault="00817F58" w:rsidP="008618F5">
      <w:pPr>
        <w:numPr>
          <w:ilvl w:val="1"/>
          <w:numId w:val="55"/>
        </w:numPr>
        <w:rPr>
          <w:noProof/>
        </w:rPr>
      </w:pPr>
      <w:r w:rsidRPr="00FD5D37">
        <w:rPr>
          <w:noProof/>
        </w:rPr>
        <w:t>the conditional item is applicable,</w:t>
      </w:r>
    </w:p>
    <w:p w:rsidR="00817F58" w:rsidRPr="00FD5D37" w:rsidRDefault="00817F58" w:rsidP="008618F5">
      <w:pPr>
        <w:numPr>
          <w:ilvl w:val="1"/>
          <w:numId w:val="55"/>
        </w:numPr>
        <w:rPr>
          <w:noProof/>
        </w:rPr>
      </w:pPr>
      <w:r w:rsidRPr="00FD5D37">
        <w:rPr>
          <w:noProof/>
        </w:rPr>
        <w:t>its status is given by “&lt;s&gt;”, and</w:t>
      </w:r>
    </w:p>
    <w:p w:rsidR="00817F58" w:rsidRPr="00FD5D37" w:rsidRDefault="00817F58" w:rsidP="008618F5">
      <w:pPr>
        <w:numPr>
          <w:ilvl w:val="1"/>
          <w:numId w:val="55"/>
        </w:numPr>
        <w:rPr>
          <w:noProof/>
        </w:rPr>
      </w:pPr>
      <w:r w:rsidRPr="00FD5D37">
        <w:rPr>
          <w:noProof/>
        </w:rPr>
        <w:t>the support column is to be completed in the usual way.</w:t>
      </w:r>
    </w:p>
    <w:p w:rsidR="00817F58" w:rsidRPr="00FD5D37" w:rsidRDefault="00817F58" w:rsidP="00817F58">
      <w:pPr>
        <w:rPr>
          <w:rFonts w:eastAsia="MS Mincho"/>
          <w:noProof/>
        </w:rPr>
      </w:pPr>
      <w:r w:rsidRPr="00FD5D37">
        <w:rPr>
          <w:rFonts w:eastAsia="MS Mincho"/>
          <w:noProof/>
        </w:rPr>
        <w:lastRenderedPageBreak/>
        <w:t>Each item whose reference is used in a conditional symbol is indicated by an asterisk in the Item column.</w:t>
      </w:r>
    </w:p>
    <w:p w:rsidR="00075FF7" w:rsidRDefault="00484FBD" w:rsidP="00075FF7">
      <w:pPr>
        <w:pStyle w:val="Heading1"/>
        <w:rPr>
          <w:noProof/>
        </w:rPr>
      </w:pPr>
      <w:bookmarkStart w:id="95" w:name="_Toc391467504"/>
      <w:r>
        <w:rPr>
          <w:noProof/>
        </w:rPr>
        <w:lastRenderedPageBreak/>
        <w:t>Universal Management Tunnel (UMT) Architecture</w:t>
      </w:r>
      <w:bookmarkEnd w:id="95"/>
    </w:p>
    <w:p w:rsidR="00D26B1D" w:rsidRDefault="00D26B1D" w:rsidP="00D26B1D">
      <w:pPr>
        <w:pStyle w:val="NOTE"/>
      </w:pPr>
      <w:r>
        <w:t xml:space="preserve">Editorial Note: this Clause will describe </w:t>
      </w:r>
      <w:proofErr w:type="spellStart"/>
      <w:proofErr w:type="gramStart"/>
      <w:r>
        <w:t>te</w:t>
      </w:r>
      <w:proofErr w:type="spellEnd"/>
      <w:proofErr w:type="gramEnd"/>
      <w:r>
        <w:t xml:space="preserve"> UMT architecture, showing a single UMT domain interconnecting multiple L2 domains with UMT switches, and showing UMT instance between two UMT end-points. Description of the individual device functions follows (tentative names are used)</w:t>
      </w:r>
    </w:p>
    <w:p w:rsidR="00D26B1D" w:rsidRDefault="00B92AE5" w:rsidP="00D26B1D">
      <w:pPr>
        <w:pStyle w:val="Heading2"/>
      </w:pPr>
      <w:bookmarkStart w:id="96" w:name="_Toc391467505"/>
      <w:r>
        <w:t>UMT Architecture</w:t>
      </w:r>
      <w:bookmarkEnd w:id="96"/>
    </w:p>
    <w:p w:rsidR="00B92AE5" w:rsidRDefault="00B92AE5" w:rsidP="00B92AE5">
      <w:pPr>
        <w:pStyle w:val="Heading2"/>
      </w:pPr>
      <w:bookmarkStart w:id="97" w:name="_Toc391467506"/>
      <w:r>
        <w:t>UMT Interfaces</w:t>
      </w:r>
      <w:bookmarkEnd w:id="97"/>
    </w:p>
    <w:p w:rsidR="00B92AE5" w:rsidRDefault="00B92AE5" w:rsidP="00B92AE5">
      <w:pPr>
        <w:pStyle w:val="Heading2"/>
      </w:pPr>
      <w:bookmarkStart w:id="98" w:name="_Toc391467507"/>
      <w:r>
        <w:t>UMT Device Functions</w:t>
      </w:r>
      <w:bookmarkEnd w:id="98"/>
    </w:p>
    <w:p w:rsidR="00F569D9" w:rsidRPr="00F569D9" w:rsidRDefault="00F569D9" w:rsidP="00F569D9">
      <w:pPr>
        <w:pStyle w:val="Heading2"/>
      </w:pPr>
      <w:r>
        <w:t>Examples of UMT Use Cases</w:t>
      </w:r>
    </w:p>
    <w:p w:rsidR="00484FBD" w:rsidRDefault="0039339F" w:rsidP="00484FBD">
      <w:pPr>
        <w:pStyle w:val="Heading1"/>
      </w:pPr>
      <w:bookmarkStart w:id="99" w:name="_Toc391467508"/>
      <w:r>
        <w:lastRenderedPageBreak/>
        <w:t>UMT Discovery Protocol (UM</w:t>
      </w:r>
      <w:r w:rsidR="008C606C">
        <w:t>T</w:t>
      </w:r>
      <w:r>
        <w:t>DP)</w:t>
      </w:r>
      <w:bookmarkEnd w:id="99"/>
    </w:p>
    <w:p w:rsidR="0039339F" w:rsidRDefault="0039339F" w:rsidP="0039339F">
      <w:pPr>
        <w:pStyle w:val="Heading2"/>
      </w:pPr>
      <w:bookmarkStart w:id="100" w:name="_Toc391467509"/>
      <w:r>
        <w:t>Definition of UM</w:t>
      </w:r>
      <w:r w:rsidR="008C606C">
        <w:t>T</w:t>
      </w:r>
      <w:r>
        <w:t>DP Data Unit</w:t>
      </w:r>
      <w:bookmarkEnd w:id="100"/>
    </w:p>
    <w:p w:rsidR="0039339F" w:rsidRDefault="0039339F" w:rsidP="0039339F">
      <w:pPr>
        <w:pStyle w:val="Heading2"/>
      </w:pPr>
      <w:bookmarkStart w:id="101" w:name="_Toc391467510"/>
      <w:r>
        <w:t>UM</w:t>
      </w:r>
      <w:r w:rsidR="008C606C">
        <w:t>T</w:t>
      </w:r>
      <w:r>
        <w:t>DP Operation</w:t>
      </w:r>
      <w:bookmarkEnd w:id="101"/>
    </w:p>
    <w:p w:rsidR="0039339F" w:rsidRDefault="0006566F" w:rsidP="0006566F">
      <w:pPr>
        <w:pStyle w:val="Heading2"/>
      </w:pPr>
      <w:bookmarkStart w:id="102" w:name="_Toc391467511"/>
      <w:bookmarkEnd w:id="102"/>
      <w:r w:rsidRPr="0006566F">
        <w:t>State diagrams and variable definitions</w:t>
      </w:r>
    </w:p>
    <w:p w:rsidR="0006566F" w:rsidRDefault="0006566F" w:rsidP="0006566F">
      <w:pPr>
        <w:pStyle w:val="Heading3"/>
      </w:pPr>
      <w:r w:rsidRPr="0006566F">
        <w:t>Variables</w:t>
      </w:r>
    </w:p>
    <w:p w:rsidR="0006566F" w:rsidRDefault="0006566F" w:rsidP="0006566F">
      <w:pPr>
        <w:pStyle w:val="Heading3"/>
      </w:pPr>
      <w:r>
        <w:t>Times</w:t>
      </w:r>
    </w:p>
    <w:p w:rsidR="0006566F" w:rsidRDefault="0006566F" w:rsidP="0006566F">
      <w:pPr>
        <w:pStyle w:val="Heading3"/>
      </w:pPr>
      <w:r>
        <w:t>Functions</w:t>
      </w:r>
    </w:p>
    <w:p w:rsidR="0006566F" w:rsidRDefault="0006566F" w:rsidP="0006566F">
      <w:pPr>
        <w:pStyle w:val="Heading3"/>
      </w:pPr>
      <w:r>
        <w:t>Primitives</w:t>
      </w:r>
    </w:p>
    <w:p w:rsidR="0006566F" w:rsidRDefault="0006566F" w:rsidP="0006566F">
      <w:pPr>
        <w:pStyle w:val="Heading3"/>
      </w:pPr>
      <w:r>
        <w:t>State diagrams</w:t>
      </w:r>
    </w:p>
    <w:p w:rsidR="0006566F" w:rsidRPr="0006566F" w:rsidRDefault="0006566F" w:rsidP="0006566F">
      <w:pPr>
        <w:pStyle w:val="Heading1"/>
      </w:pPr>
      <w:r>
        <w:lastRenderedPageBreak/>
        <w:t>PICS</w:t>
      </w:r>
    </w:p>
    <w:p w:rsidR="00075FF7" w:rsidRDefault="0039339F" w:rsidP="0039339F">
      <w:pPr>
        <w:pStyle w:val="Heading1"/>
        <w:rPr>
          <w:noProof/>
        </w:rPr>
      </w:pPr>
      <w:bookmarkStart w:id="103" w:name="_Toc391467512"/>
      <w:r>
        <w:rPr>
          <w:noProof/>
        </w:rPr>
        <w:lastRenderedPageBreak/>
        <w:t xml:space="preserve">Examples: </w:t>
      </w:r>
      <w:r w:rsidR="005271B8">
        <w:rPr>
          <w:noProof/>
        </w:rPr>
        <w:t xml:space="preserve">Header </w:t>
      </w:r>
      <w:r>
        <w:rPr>
          <w:noProof/>
        </w:rPr>
        <w:t>1</w:t>
      </w:r>
      <w:bookmarkEnd w:id="103"/>
    </w:p>
    <w:p w:rsidR="0039339F" w:rsidRPr="0039339F" w:rsidRDefault="0039339F" w:rsidP="0039339F">
      <w:pPr>
        <w:pStyle w:val="Heading2"/>
      </w:pPr>
      <w:bookmarkStart w:id="104" w:name="_Toc391467513"/>
      <w:r>
        <w:t>Examples: Header 2</w:t>
      </w:r>
      <w:bookmarkEnd w:id="104"/>
    </w:p>
    <w:p w:rsidR="00C67F01" w:rsidRDefault="005271B8" w:rsidP="00075FF7">
      <w:pPr>
        <w:rPr>
          <w:noProof/>
        </w:rPr>
      </w:pPr>
      <w:r>
        <w:rPr>
          <w:noProof/>
        </w:rPr>
        <w:t>Example of a paragraph of text</w:t>
      </w:r>
      <w:r w:rsidR="00C67F01" w:rsidRPr="00FD5D37">
        <w:rPr>
          <w:noProof/>
        </w:rPr>
        <w:t>.</w:t>
      </w:r>
      <w:r>
        <w:rPr>
          <w:noProof/>
        </w:rPr>
        <w:t xml:space="preserve"> </w:t>
      </w:r>
    </w:p>
    <w:p w:rsidR="005271B8" w:rsidRPr="00FD5D37" w:rsidRDefault="005271B8" w:rsidP="00075FF7">
      <w:pPr>
        <w:rPr>
          <w:noProof/>
        </w:rPr>
      </w:pPr>
      <w:r>
        <w:rPr>
          <w:noProof/>
        </w:rPr>
        <w:t>Example of a table is shown below</w:t>
      </w:r>
      <w:r w:rsidR="00AD64CA">
        <w:rPr>
          <w:noProof/>
        </w:rPr>
        <w:t>.</w:t>
      </w:r>
    </w:p>
    <w:p w:rsidR="00D637F6" w:rsidRPr="00FD5D37" w:rsidRDefault="00C67F01" w:rsidP="00E52283">
      <w:pPr>
        <w:pStyle w:val="Caption"/>
        <w:keepNext/>
        <w:ind w:left="562" w:right="562"/>
        <w:rPr>
          <w:noProof/>
        </w:rPr>
      </w:pPr>
      <w:bookmarkStart w:id="105" w:name="_Ref338948335"/>
      <w:bookmarkStart w:id="106" w:name="_Toc270923445"/>
      <w:bookmarkStart w:id="107" w:name="_Toc270923471"/>
      <w:bookmarkStart w:id="108" w:name="_Toc297891427"/>
      <w:bookmarkStart w:id="109" w:name="_Ref304910160"/>
      <w:bookmarkStart w:id="110" w:name="_Ref304912217"/>
      <w:bookmarkStart w:id="111" w:name="_Ref305220869"/>
      <w:bookmarkStart w:id="112" w:name="_Ref305220875"/>
      <w:r w:rsidRPr="00FD5D37">
        <w:rPr>
          <w:noProof/>
        </w:rPr>
        <w:t xml:space="preserve">Table </w:t>
      </w:r>
      <w:r w:rsidR="003D0A06" w:rsidRPr="00FD5D37">
        <w:rPr>
          <w:noProof/>
        </w:rPr>
        <w:fldChar w:fldCharType="begin"/>
      </w:r>
      <w:r w:rsidR="008A2F94" w:rsidRPr="00FD5D37">
        <w:rPr>
          <w:noProof/>
        </w:rPr>
        <w:instrText xml:space="preserve"> STYLEREF 1 \s </w:instrText>
      </w:r>
      <w:r w:rsidR="003D0A06" w:rsidRPr="00FD5D37">
        <w:rPr>
          <w:noProof/>
        </w:rPr>
        <w:fldChar w:fldCharType="separate"/>
      </w:r>
      <w:r w:rsidR="00B06598">
        <w:rPr>
          <w:noProof/>
        </w:rPr>
        <w:t>7</w:t>
      </w:r>
      <w:r w:rsidR="003D0A06" w:rsidRPr="00FD5D37">
        <w:rPr>
          <w:noProof/>
        </w:rPr>
        <w:fldChar w:fldCharType="end"/>
      </w:r>
      <w:r w:rsidRPr="00FD5D37">
        <w:rPr>
          <w:noProof/>
        </w:rPr>
        <w:noBreakHyphen/>
      </w:r>
      <w:r w:rsidR="003D0A06" w:rsidRPr="00FD5D37">
        <w:rPr>
          <w:noProof/>
        </w:rPr>
        <w:fldChar w:fldCharType="begin"/>
      </w:r>
      <w:r w:rsidR="008A2F94" w:rsidRPr="00FD5D37">
        <w:rPr>
          <w:noProof/>
        </w:rPr>
        <w:instrText xml:space="preserve"> SEQ Table \* ARABIC \s 1 </w:instrText>
      </w:r>
      <w:r w:rsidR="003D0A06" w:rsidRPr="00FD5D37">
        <w:rPr>
          <w:noProof/>
        </w:rPr>
        <w:fldChar w:fldCharType="separate"/>
      </w:r>
      <w:r w:rsidR="00B06598">
        <w:rPr>
          <w:noProof/>
        </w:rPr>
        <w:t>1</w:t>
      </w:r>
      <w:r w:rsidR="003D0A06" w:rsidRPr="00FD5D37">
        <w:rPr>
          <w:noProof/>
        </w:rPr>
        <w:fldChar w:fldCharType="end"/>
      </w:r>
      <w:bookmarkEnd w:id="105"/>
      <w:r w:rsidRPr="00FD5D37">
        <w:rPr>
          <w:noProof/>
        </w:rPr>
        <w:t>—</w:t>
      </w:r>
      <w:r w:rsidR="00AD64CA">
        <w:rPr>
          <w:noProof/>
        </w:rPr>
        <w:t>Table Template</w:t>
      </w:r>
    </w:p>
    <w:tbl>
      <w:tblPr>
        <w:tblW w:w="3378" w:type="dxa"/>
        <w:jc w:val="center"/>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
        <w:gridCol w:w="1126"/>
        <w:gridCol w:w="1126"/>
      </w:tblGrid>
      <w:tr w:rsidR="00C67F01" w:rsidRPr="00FD5D37" w:rsidTr="00AD64CA">
        <w:trPr>
          <w:cantSplit/>
          <w:trHeight w:val="341"/>
          <w:jc w:val="center"/>
        </w:trPr>
        <w:tc>
          <w:tcPr>
            <w:tcW w:w="1126" w:type="dxa"/>
            <w:shd w:val="clear" w:color="auto" w:fill="auto"/>
            <w:vAlign w:val="center"/>
          </w:tcPr>
          <w:p w:rsidR="00D637F6" w:rsidRPr="00FD5D37" w:rsidRDefault="00AD64CA" w:rsidP="00E52283">
            <w:pPr>
              <w:keepNext/>
              <w:spacing w:before="0"/>
              <w:jc w:val="center"/>
              <w:rPr>
                <w:b/>
                <w:bCs/>
                <w:noProof/>
                <w:color w:val="000000" w:themeColor="text1"/>
                <w:kern w:val="32"/>
                <w:sz w:val="24"/>
                <w:szCs w:val="32"/>
              </w:rPr>
            </w:pPr>
            <w:r>
              <w:rPr>
                <w:b/>
                <w:noProof/>
              </w:rPr>
              <w:t>Column1</w:t>
            </w:r>
          </w:p>
        </w:tc>
        <w:tc>
          <w:tcPr>
            <w:tcW w:w="1126" w:type="dxa"/>
            <w:shd w:val="clear" w:color="auto" w:fill="auto"/>
            <w:vAlign w:val="center"/>
          </w:tcPr>
          <w:p w:rsidR="00D637F6" w:rsidRPr="00FD5D37" w:rsidRDefault="00AD64CA" w:rsidP="00E52283">
            <w:pPr>
              <w:keepNext/>
              <w:spacing w:before="0"/>
              <w:jc w:val="center"/>
              <w:rPr>
                <w:b/>
                <w:bCs/>
                <w:noProof/>
                <w:color w:val="000000" w:themeColor="text1"/>
                <w:kern w:val="32"/>
                <w:sz w:val="24"/>
                <w:szCs w:val="32"/>
              </w:rPr>
            </w:pPr>
            <w:r>
              <w:rPr>
                <w:b/>
                <w:noProof/>
              </w:rPr>
              <w:t>Column2</w:t>
            </w:r>
          </w:p>
        </w:tc>
        <w:tc>
          <w:tcPr>
            <w:tcW w:w="1126" w:type="dxa"/>
            <w:shd w:val="clear" w:color="auto" w:fill="auto"/>
            <w:vAlign w:val="center"/>
          </w:tcPr>
          <w:p w:rsidR="00D637F6" w:rsidRPr="00FD5D37" w:rsidRDefault="00AD64CA" w:rsidP="00E52283">
            <w:pPr>
              <w:keepNext/>
              <w:spacing w:before="0"/>
              <w:jc w:val="center"/>
              <w:rPr>
                <w:b/>
                <w:bCs/>
                <w:noProof/>
                <w:color w:val="000000" w:themeColor="text1"/>
                <w:kern w:val="32"/>
                <w:sz w:val="24"/>
                <w:szCs w:val="32"/>
              </w:rPr>
            </w:pPr>
            <w:r>
              <w:rPr>
                <w:b/>
                <w:noProof/>
              </w:rPr>
              <w:t>Column3</w:t>
            </w:r>
          </w:p>
        </w:tc>
      </w:tr>
      <w:tr w:rsidR="00C67F01" w:rsidRPr="00FD5D37" w:rsidTr="00AD64CA">
        <w:trPr>
          <w:cantSplit/>
          <w:trHeight w:val="350"/>
          <w:jc w:val="center"/>
        </w:trPr>
        <w:tc>
          <w:tcPr>
            <w:tcW w:w="1126" w:type="dxa"/>
            <w:shd w:val="clear" w:color="auto" w:fill="auto"/>
            <w:vAlign w:val="center"/>
          </w:tcPr>
          <w:p w:rsidR="00C67F01" w:rsidRPr="00FD5D37" w:rsidRDefault="00AD64CA" w:rsidP="00C67F01">
            <w:pPr>
              <w:spacing w:before="0"/>
              <w:jc w:val="left"/>
              <w:rPr>
                <w:noProof/>
              </w:rPr>
            </w:pPr>
            <w:r>
              <w:rPr>
                <w:noProof/>
              </w:rPr>
              <w:t>Value1</w:t>
            </w:r>
          </w:p>
        </w:tc>
        <w:tc>
          <w:tcPr>
            <w:tcW w:w="1126" w:type="dxa"/>
            <w:shd w:val="clear" w:color="auto" w:fill="auto"/>
            <w:vAlign w:val="center"/>
          </w:tcPr>
          <w:p w:rsidR="00C67F01" w:rsidRPr="00FD5D37" w:rsidRDefault="00AD64CA" w:rsidP="00C67F01">
            <w:pPr>
              <w:spacing w:before="0"/>
              <w:jc w:val="left"/>
              <w:rPr>
                <w:noProof/>
              </w:rPr>
            </w:pPr>
            <w:r>
              <w:rPr>
                <w:noProof/>
              </w:rPr>
              <w:t>Value2</w:t>
            </w:r>
          </w:p>
        </w:tc>
        <w:tc>
          <w:tcPr>
            <w:tcW w:w="1126" w:type="dxa"/>
            <w:shd w:val="clear" w:color="auto" w:fill="auto"/>
            <w:vAlign w:val="center"/>
          </w:tcPr>
          <w:p w:rsidR="00C67F01" w:rsidRPr="00FD5D37" w:rsidRDefault="00AD64CA" w:rsidP="00C67F01">
            <w:pPr>
              <w:spacing w:before="0"/>
              <w:jc w:val="left"/>
              <w:rPr>
                <w:noProof/>
              </w:rPr>
            </w:pPr>
            <w:r>
              <w:rPr>
                <w:rFonts w:eastAsia="SimSun"/>
                <w:noProof/>
                <w:lang w:eastAsia="en-US"/>
              </w:rPr>
              <w:t>Value3</w:t>
            </w:r>
          </w:p>
        </w:tc>
      </w:tr>
      <w:tr w:rsidR="00AD64CA" w:rsidRPr="00FD5D37" w:rsidTr="00AD64CA">
        <w:trPr>
          <w:cantSplit/>
          <w:trHeight w:val="350"/>
          <w:jc w:val="center"/>
        </w:trPr>
        <w:tc>
          <w:tcPr>
            <w:tcW w:w="1126" w:type="dxa"/>
            <w:shd w:val="clear" w:color="auto" w:fill="auto"/>
            <w:vAlign w:val="center"/>
          </w:tcPr>
          <w:p w:rsidR="00AD64CA" w:rsidRPr="00FD5D37" w:rsidRDefault="00AD64CA" w:rsidP="00484FBD">
            <w:pPr>
              <w:spacing w:before="0"/>
              <w:jc w:val="left"/>
              <w:rPr>
                <w:noProof/>
              </w:rPr>
            </w:pPr>
            <w:r>
              <w:rPr>
                <w:noProof/>
              </w:rPr>
              <w:t>Value1</w:t>
            </w:r>
          </w:p>
        </w:tc>
        <w:tc>
          <w:tcPr>
            <w:tcW w:w="1126" w:type="dxa"/>
            <w:shd w:val="clear" w:color="auto" w:fill="auto"/>
            <w:vAlign w:val="center"/>
          </w:tcPr>
          <w:p w:rsidR="00AD64CA" w:rsidRPr="00FD5D37" w:rsidRDefault="00AD64CA" w:rsidP="00484FBD">
            <w:pPr>
              <w:spacing w:before="0"/>
              <w:jc w:val="left"/>
              <w:rPr>
                <w:noProof/>
              </w:rPr>
            </w:pPr>
            <w:r>
              <w:rPr>
                <w:noProof/>
              </w:rPr>
              <w:t>Value2</w:t>
            </w:r>
          </w:p>
        </w:tc>
        <w:tc>
          <w:tcPr>
            <w:tcW w:w="1126" w:type="dxa"/>
            <w:shd w:val="clear" w:color="auto" w:fill="auto"/>
            <w:vAlign w:val="center"/>
          </w:tcPr>
          <w:p w:rsidR="00AD64CA" w:rsidRPr="00FD5D37" w:rsidRDefault="00AD64CA" w:rsidP="00484FBD">
            <w:pPr>
              <w:spacing w:before="0"/>
              <w:jc w:val="left"/>
              <w:rPr>
                <w:noProof/>
              </w:rPr>
            </w:pPr>
            <w:r>
              <w:rPr>
                <w:rFonts w:eastAsia="SimSun"/>
                <w:noProof/>
                <w:lang w:eastAsia="en-US"/>
              </w:rPr>
              <w:t>Value3</w:t>
            </w:r>
          </w:p>
        </w:tc>
      </w:tr>
      <w:tr w:rsidR="00AD64CA" w:rsidRPr="00FD5D37" w:rsidTr="00AD64CA">
        <w:trPr>
          <w:cantSplit/>
          <w:trHeight w:val="350"/>
          <w:jc w:val="center"/>
        </w:trPr>
        <w:tc>
          <w:tcPr>
            <w:tcW w:w="1126" w:type="dxa"/>
            <w:shd w:val="clear" w:color="auto" w:fill="auto"/>
            <w:vAlign w:val="center"/>
          </w:tcPr>
          <w:p w:rsidR="00AD64CA" w:rsidRPr="00FD5D37" w:rsidRDefault="00AD64CA" w:rsidP="00484FBD">
            <w:pPr>
              <w:spacing w:before="0"/>
              <w:jc w:val="left"/>
              <w:rPr>
                <w:noProof/>
              </w:rPr>
            </w:pPr>
            <w:r>
              <w:rPr>
                <w:noProof/>
              </w:rPr>
              <w:t>Value1</w:t>
            </w:r>
          </w:p>
        </w:tc>
        <w:tc>
          <w:tcPr>
            <w:tcW w:w="1126" w:type="dxa"/>
            <w:shd w:val="clear" w:color="auto" w:fill="auto"/>
            <w:vAlign w:val="center"/>
          </w:tcPr>
          <w:p w:rsidR="00AD64CA" w:rsidRPr="00FD5D37" w:rsidRDefault="00AD64CA" w:rsidP="00484FBD">
            <w:pPr>
              <w:spacing w:before="0"/>
              <w:jc w:val="left"/>
              <w:rPr>
                <w:noProof/>
              </w:rPr>
            </w:pPr>
            <w:r>
              <w:rPr>
                <w:noProof/>
              </w:rPr>
              <w:t>Value2</w:t>
            </w:r>
          </w:p>
        </w:tc>
        <w:tc>
          <w:tcPr>
            <w:tcW w:w="1126" w:type="dxa"/>
            <w:shd w:val="clear" w:color="auto" w:fill="auto"/>
            <w:vAlign w:val="center"/>
          </w:tcPr>
          <w:p w:rsidR="00AD64CA" w:rsidRPr="00FD5D37" w:rsidRDefault="00AD64CA" w:rsidP="00484FBD">
            <w:pPr>
              <w:spacing w:before="0"/>
              <w:jc w:val="left"/>
              <w:rPr>
                <w:noProof/>
              </w:rPr>
            </w:pPr>
            <w:r>
              <w:rPr>
                <w:rFonts w:eastAsia="SimSun"/>
                <w:noProof/>
                <w:lang w:eastAsia="en-US"/>
              </w:rPr>
              <w:t>Value3</w:t>
            </w:r>
          </w:p>
        </w:tc>
      </w:tr>
    </w:tbl>
    <w:bookmarkEnd w:id="106"/>
    <w:bookmarkEnd w:id="107"/>
    <w:bookmarkEnd w:id="108"/>
    <w:bookmarkEnd w:id="109"/>
    <w:bookmarkEnd w:id="110"/>
    <w:bookmarkEnd w:id="111"/>
    <w:bookmarkEnd w:id="112"/>
    <w:p w:rsidR="00AD64CA" w:rsidRPr="00FD5D37" w:rsidRDefault="00AD64CA" w:rsidP="00AD64CA">
      <w:pPr>
        <w:keepNext/>
        <w:rPr>
          <w:noProof/>
        </w:rPr>
      </w:pPr>
      <w:r w:rsidRPr="00FD5D37">
        <w:rPr>
          <w:noProof/>
          <w:lang w:eastAsia="en-US"/>
        </w:rPr>
        <w:drawing>
          <wp:inline distT="0" distB="0" distL="0" distR="0" wp14:anchorId="059FBD65" wp14:editId="5C31726E">
            <wp:extent cx="5486400" cy="1717698"/>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53207"/>
                    <a:stretch/>
                  </pic:blipFill>
                  <pic:spPr bwMode="auto">
                    <a:xfrm>
                      <a:off x="0" y="0"/>
                      <a:ext cx="5486400" cy="1717698"/>
                    </a:xfrm>
                    <a:prstGeom prst="rect">
                      <a:avLst/>
                    </a:prstGeom>
                    <a:noFill/>
                    <a:ln>
                      <a:noFill/>
                    </a:ln>
                    <a:extLst>
                      <a:ext uri="{53640926-AAD7-44D8-BBD7-CCE9431645EC}">
                        <a14:shadowObscured xmlns:a14="http://schemas.microsoft.com/office/drawing/2010/main"/>
                      </a:ext>
                    </a:extLst>
                  </pic:spPr>
                </pic:pic>
              </a:graphicData>
            </a:graphic>
          </wp:inline>
        </w:drawing>
      </w:r>
    </w:p>
    <w:p w:rsidR="00AD64CA" w:rsidRPr="00FD5D37" w:rsidRDefault="00AD64CA" w:rsidP="00AD64CA">
      <w:pPr>
        <w:pStyle w:val="Caption"/>
        <w:rPr>
          <w:noProof/>
        </w:rPr>
      </w:pPr>
      <w:bookmarkStart w:id="113" w:name="_Ref270140953"/>
      <w:r w:rsidRPr="00FD5D37">
        <w:rPr>
          <w:noProof/>
        </w:rPr>
        <w:t xml:space="preserve">Figure </w:t>
      </w:r>
      <w:r w:rsidRPr="00FD5D37">
        <w:rPr>
          <w:noProof/>
        </w:rPr>
        <w:fldChar w:fldCharType="begin"/>
      </w:r>
      <w:r w:rsidRPr="00FD5D37">
        <w:rPr>
          <w:noProof/>
        </w:rPr>
        <w:instrText xml:space="preserve"> STYLEREF 1 \s </w:instrText>
      </w:r>
      <w:r w:rsidRPr="00FD5D37">
        <w:rPr>
          <w:noProof/>
        </w:rPr>
        <w:fldChar w:fldCharType="separate"/>
      </w:r>
      <w:r w:rsidR="00B06598">
        <w:rPr>
          <w:noProof/>
        </w:rPr>
        <w:t>7</w:t>
      </w:r>
      <w:r w:rsidRPr="00FD5D37">
        <w:rPr>
          <w:noProof/>
        </w:rPr>
        <w:fldChar w:fldCharType="end"/>
      </w:r>
      <w:r w:rsidRPr="00FD5D37">
        <w:rPr>
          <w:noProof/>
        </w:rPr>
        <w:noBreakHyphen/>
      </w:r>
      <w:r w:rsidRPr="00FD5D37">
        <w:rPr>
          <w:noProof/>
        </w:rPr>
        <w:fldChar w:fldCharType="begin"/>
      </w:r>
      <w:r w:rsidRPr="00FD5D37">
        <w:rPr>
          <w:noProof/>
        </w:rPr>
        <w:instrText xml:space="preserve"> SEQ Figure \* ARABIC \s 1 </w:instrText>
      </w:r>
      <w:r w:rsidRPr="00FD5D37">
        <w:rPr>
          <w:noProof/>
        </w:rPr>
        <w:fldChar w:fldCharType="separate"/>
      </w:r>
      <w:r w:rsidR="00B06598">
        <w:rPr>
          <w:noProof/>
        </w:rPr>
        <w:t>1</w:t>
      </w:r>
      <w:r w:rsidRPr="00FD5D37">
        <w:rPr>
          <w:noProof/>
        </w:rPr>
        <w:fldChar w:fldCharType="end"/>
      </w:r>
      <w:bookmarkEnd w:id="113"/>
      <w:r w:rsidRPr="00FD5D37">
        <w:rPr>
          <w:noProof/>
        </w:rPr>
        <w:t>—</w:t>
      </w:r>
      <w:r>
        <w:rPr>
          <w:noProof/>
        </w:rPr>
        <w:t>Example of a figure</w:t>
      </w:r>
    </w:p>
    <w:p w:rsidR="005973DF" w:rsidRPr="00FD5D37" w:rsidRDefault="00AD64CA" w:rsidP="008630C8">
      <w:pPr>
        <w:rPr>
          <w:noProof/>
        </w:rPr>
      </w:pPr>
      <w:r>
        <w:rPr>
          <w:noProof/>
        </w:rPr>
        <w:t>Example of a bulleted list</w:t>
      </w:r>
      <w:r w:rsidR="00D40E13" w:rsidRPr="00FD5D37">
        <w:rPr>
          <w:noProof/>
        </w:rPr>
        <w:t>:</w:t>
      </w:r>
    </w:p>
    <w:p w:rsidR="005973DF" w:rsidRPr="00FD5D37" w:rsidRDefault="00AD64CA" w:rsidP="008618F5">
      <w:pPr>
        <w:numPr>
          <w:ilvl w:val="2"/>
          <w:numId w:val="55"/>
        </w:numPr>
        <w:rPr>
          <w:noProof/>
        </w:rPr>
      </w:pPr>
      <w:r>
        <w:rPr>
          <w:noProof/>
        </w:rPr>
        <w:t>Line 1</w:t>
      </w:r>
      <w:r w:rsidR="005973DF" w:rsidRPr="00FD5D37">
        <w:rPr>
          <w:noProof/>
        </w:rPr>
        <w:t>; and</w:t>
      </w:r>
    </w:p>
    <w:p w:rsidR="005973DF" w:rsidRPr="00FD5D37" w:rsidRDefault="00AD64CA" w:rsidP="008618F5">
      <w:pPr>
        <w:numPr>
          <w:ilvl w:val="2"/>
          <w:numId w:val="55"/>
        </w:numPr>
        <w:rPr>
          <w:noProof/>
        </w:rPr>
      </w:pPr>
      <w:r>
        <w:rPr>
          <w:noProof/>
        </w:rPr>
        <w:t>Line 2</w:t>
      </w:r>
      <w:r w:rsidR="005973DF" w:rsidRPr="00FD5D37">
        <w:rPr>
          <w:noProof/>
        </w:rPr>
        <w:t>.</w:t>
      </w:r>
    </w:p>
    <w:p w:rsidR="00BB5B86" w:rsidRDefault="0039339F" w:rsidP="00BB5B86">
      <w:pPr>
        <w:pStyle w:val="Heading3"/>
        <w:rPr>
          <w:noProof/>
        </w:rPr>
      </w:pPr>
      <w:bookmarkStart w:id="114" w:name="_Toc391467514"/>
      <w:r>
        <w:rPr>
          <w:noProof/>
        </w:rPr>
        <w:t xml:space="preserve">Examples: </w:t>
      </w:r>
      <w:r w:rsidR="00AD64CA">
        <w:rPr>
          <w:noProof/>
        </w:rPr>
        <w:t>Header 3</w:t>
      </w:r>
      <w:bookmarkEnd w:id="114"/>
    </w:p>
    <w:p w:rsidR="00AD64CA" w:rsidRDefault="0039339F" w:rsidP="00AD64CA">
      <w:pPr>
        <w:pStyle w:val="Heading4"/>
      </w:pPr>
      <w:bookmarkStart w:id="115" w:name="_Toc391467515"/>
      <w:r>
        <w:t xml:space="preserve">Examples: </w:t>
      </w:r>
      <w:r w:rsidR="00AD64CA">
        <w:t>Header 4</w:t>
      </w:r>
      <w:bookmarkEnd w:id="115"/>
    </w:p>
    <w:p w:rsidR="00AD64CA" w:rsidRPr="00AD64CA" w:rsidRDefault="0039339F" w:rsidP="00AD64CA">
      <w:pPr>
        <w:pStyle w:val="Heading5"/>
      </w:pPr>
      <w:bookmarkStart w:id="116" w:name="_Toc391467516"/>
      <w:r>
        <w:t xml:space="preserve">Examples: </w:t>
      </w:r>
      <w:r w:rsidR="00AD64CA">
        <w:t>Header 5</w:t>
      </w:r>
      <w:bookmarkEnd w:id="116"/>
    </w:p>
    <w:sectPr w:rsidR="00AD64CA" w:rsidRPr="00AD64CA" w:rsidSect="00AD64CA">
      <w:pgSz w:w="12240" w:h="15840"/>
      <w:pgMar w:top="1440" w:right="1800" w:bottom="1440" w:left="1800" w:header="720" w:footer="720" w:gutter="0"/>
      <w:lnNumType w:countBy="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67D" w:rsidRPr="00396C56" w:rsidRDefault="00FB067D" w:rsidP="005A5583">
      <w:pPr>
        <w:spacing w:before="0"/>
      </w:pPr>
      <w:r>
        <w:separator/>
      </w:r>
    </w:p>
    <w:p w:rsidR="00FB067D" w:rsidRDefault="00FB067D"/>
  </w:endnote>
  <w:endnote w:type="continuationSeparator" w:id="0">
    <w:p w:rsidR="00FB067D" w:rsidRPr="00396C56" w:rsidRDefault="00FB067D" w:rsidP="005A5583">
      <w:pPr>
        <w:spacing w:before="0"/>
      </w:pPr>
      <w:r>
        <w:continuationSeparator/>
      </w:r>
    </w:p>
    <w:p w:rsidR="00FB067D" w:rsidRDefault="00FB06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FBD" w:rsidRDefault="00484FBD" w:rsidP="005959F2">
    <w:pPr>
      <w:pStyle w:val="Footer"/>
      <w:jc w:val="right"/>
    </w:pPr>
    <w:r>
      <w:t xml:space="preserve">Page | </w:t>
    </w:r>
    <w:r>
      <w:fldChar w:fldCharType="begin"/>
    </w:r>
    <w:r>
      <w:instrText xml:space="preserve"> PAGE   \* MERGEFORMAT </w:instrText>
    </w:r>
    <w:r>
      <w:fldChar w:fldCharType="separate"/>
    </w:r>
    <w:r w:rsidR="00B06598">
      <w:t>3</w:t>
    </w:r>
    <w:r>
      <w:fldChar w:fldCharType="end"/>
    </w:r>
    <w:r>
      <w:t xml:space="preserve"> </w:t>
    </w:r>
  </w:p>
  <w:p w:rsidR="00484FBD" w:rsidRDefault="00484FBD" w:rsidP="005959F2">
    <w:pPr>
      <w:pStyle w:val="Footer"/>
      <w:tabs>
        <w:tab w:val="clear" w:pos="4320"/>
      </w:tabs>
    </w:pPr>
    <w:r>
      <w:t>Copyright © 2014 IEEE. All rights reserved.</w:t>
    </w:r>
  </w:p>
  <w:p w:rsidR="00484FBD" w:rsidRDefault="00484FBD" w:rsidP="005959F2">
    <w:pPr>
      <w:pStyle w:val="Footer"/>
      <w:tabs>
        <w:tab w:val="clear" w:pos="4320"/>
      </w:tabs>
    </w:pPr>
    <w:r>
      <w:t>This is an unapproved IEEE Standards Draft, subject to change.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FBD" w:rsidRDefault="00484FBD">
    <w:pPr>
      <w:pStyle w:val="Footer"/>
      <w:jc w:val="right"/>
    </w:pPr>
    <w:r>
      <w:t xml:space="preserve">Page | </w:t>
    </w:r>
    <w:r>
      <w:fldChar w:fldCharType="begin"/>
    </w:r>
    <w:r>
      <w:instrText xml:space="preserve"> PAGE   \* MERGEFORMAT </w:instrText>
    </w:r>
    <w:r>
      <w:fldChar w:fldCharType="separate"/>
    </w:r>
    <w:r w:rsidR="00B06598">
      <w:t>23</w:t>
    </w:r>
    <w:r>
      <w:fldChar w:fldCharType="end"/>
    </w:r>
    <w:r>
      <w:t xml:space="preserve"> </w:t>
    </w:r>
  </w:p>
  <w:p w:rsidR="00484FBD" w:rsidRDefault="00484FBD" w:rsidP="005B27AD">
    <w:pPr>
      <w:pStyle w:val="Footer"/>
      <w:tabs>
        <w:tab w:val="clear" w:pos="4320"/>
      </w:tabs>
    </w:pPr>
    <w:r>
      <w:t>Copyright © 2014 IEEE. All rights reserved.</w:t>
    </w:r>
  </w:p>
  <w:p w:rsidR="00484FBD" w:rsidRDefault="00484FBD" w:rsidP="005B27AD">
    <w:pPr>
      <w:pStyle w:val="Footer"/>
      <w:tabs>
        <w:tab w:val="clear" w:pos="4320"/>
      </w:tabs>
    </w:pPr>
    <w:r>
      <w:t>This is an unapproved IEEE Standards Draft, subject to change.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67D" w:rsidRPr="00396C56" w:rsidRDefault="00FB067D" w:rsidP="005A5583">
      <w:pPr>
        <w:spacing w:before="0"/>
      </w:pPr>
      <w:r>
        <w:separator/>
      </w:r>
    </w:p>
    <w:p w:rsidR="00FB067D" w:rsidRDefault="00FB067D"/>
  </w:footnote>
  <w:footnote w:type="continuationSeparator" w:id="0">
    <w:p w:rsidR="00FB067D" w:rsidRPr="00396C56" w:rsidRDefault="00FB067D" w:rsidP="005A5583">
      <w:pPr>
        <w:spacing w:before="0"/>
      </w:pPr>
      <w:r>
        <w:continuationSeparator/>
      </w:r>
    </w:p>
    <w:p w:rsidR="00FB067D" w:rsidRDefault="00FB067D"/>
  </w:footnote>
  <w:footnote w:id="1">
    <w:p w:rsidR="00484FBD" w:rsidRDefault="00484FBD" w:rsidP="00395C66">
      <w:pPr>
        <w:pStyle w:val="IEEEStdsCopyrightPage3"/>
      </w:pPr>
      <w:r>
        <w:t xml:space="preserve">The Institute of Electrical and Electronics Engineers, Inc. </w:t>
      </w:r>
    </w:p>
    <w:p w:rsidR="00484FBD" w:rsidRDefault="00484FBD" w:rsidP="00395C66">
      <w:pPr>
        <w:pStyle w:val="IEEEStdsCopyrightPage3"/>
      </w:pPr>
      <w:r>
        <w:t xml:space="preserve">3 Park Avenue, New York, NY 10016-5997, USA </w:t>
      </w:r>
    </w:p>
    <w:p w:rsidR="00484FBD" w:rsidRDefault="00484FBD" w:rsidP="00395C66">
      <w:pPr>
        <w:pStyle w:val="IEEEStdsCopyrightPage3"/>
      </w:pPr>
      <w:r>
        <w:t xml:space="preserve">Copyright © 20XX by the Institute of Electrical and Electronics Engineers, Inc. </w:t>
      </w:r>
    </w:p>
    <w:p w:rsidR="00484FBD" w:rsidRDefault="00484FBD" w:rsidP="00395C66">
      <w:pPr>
        <w:pStyle w:val="IEEEStdsCopyrightPage3"/>
      </w:pPr>
      <w:r>
        <w:t>All rights reserved. Published &lt;XX MONTH 20XX&gt;. Printed in the United States of America.</w:t>
      </w:r>
    </w:p>
    <w:p w:rsidR="00484FBD" w:rsidRDefault="00484FBD" w:rsidP="00395C66">
      <w:pPr>
        <w:pStyle w:val="IEEEStdsCopyrightPage3"/>
      </w:pPr>
    </w:p>
    <w:p w:rsidR="00484FBD" w:rsidRDefault="00484FBD" w:rsidP="00395C66">
      <w:pPr>
        <w:pStyle w:val="IEEEStdsCopyrightPage3"/>
      </w:pPr>
      <w:r>
        <w:t xml:space="preserve">IEEE is a registered trademark in the U.S. Patent &amp; Trademark Office, owned by the Institute of Electrical and Electronics </w:t>
      </w:r>
      <w:r>
        <w:br/>
        <w:t xml:space="preserve">Engineers, Incorporated. </w:t>
      </w:r>
    </w:p>
    <w:p w:rsidR="00484FBD" w:rsidRDefault="00484FBD" w:rsidP="00395C66">
      <w:pPr>
        <w:pStyle w:val="IEEEStdsCopyrightPage3"/>
      </w:pPr>
    </w:p>
    <w:p w:rsidR="00484FBD" w:rsidRDefault="00484FBD" w:rsidP="00395C66">
      <w:pPr>
        <w:pStyle w:val="IEEEStdsCopyrightPage3"/>
        <w:rPr>
          <w:b/>
        </w:rPr>
      </w:pPr>
      <w:r>
        <w:rPr>
          <w:b/>
        </w:rPr>
        <w:t>PDF:</w:t>
      </w:r>
      <w:r>
        <w:rPr>
          <w:b/>
        </w:rPr>
        <w:tab/>
        <w:t>ISBN 978-0-XXXX-XXXX-X</w:t>
      </w:r>
      <w:r>
        <w:rPr>
          <w:b/>
        </w:rPr>
        <w:tab/>
        <w:t>STDXXXXX</w:t>
      </w:r>
    </w:p>
    <w:p w:rsidR="00484FBD" w:rsidRDefault="00484FBD" w:rsidP="00395C66">
      <w:pPr>
        <w:pStyle w:val="IEEEStdsCopyrightPage3"/>
        <w:rPr>
          <w:b/>
        </w:rPr>
      </w:pPr>
      <w:r>
        <w:rPr>
          <w:b/>
        </w:rPr>
        <w:t>Print:</w:t>
      </w:r>
      <w:r>
        <w:rPr>
          <w:b/>
        </w:rPr>
        <w:tab/>
        <w:t>ISBN 978-0-XXXX-XXXX-X</w:t>
      </w:r>
      <w:r>
        <w:rPr>
          <w:b/>
        </w:rPr>
        <w:tab/>
        <w:t>STDPDXXXXX</w:t>
      </w:r>
    </w:p>
    <w:p w:rsidR="00484FBD" w:rsidRDefault="00484FBD" w:rsidP="00395C66">
      <w:pPr>
        <w:pStyle w:val="IEEEStdsCopyrightPage3"/>
      </w:pPr>
    </w:p>
    <w:p w:rsidR="00484FBD" w:rsidRDefault="00484FBD" w:rsidP="00395C66">
      <w:pPr>
        <w:pStyle w:val="IEEEStdsCopyrightPage3"/>
        <w:rPr>
          <w:i/>
          <w:spacing w:val="-2"/>
          <w:szCs w:val="14"/>
        </w:rPr>
      </w:pPr>
      <w:r>
        <w:rPr>
          <w:i/>
          <w:spacing w:val="-2"/>
          <w:szCs w:val="14"/>
        </w:rPr>
        <w:t xml:space="preserve">IEEE prohibits discrimination, harassment and bullying. For more information, visit </w:t>
      </w:r>
      <w:hyperlink r:id="rId1" w:history="1">
        <w:r>
          <w:rPr>
            <w:rStyle w:val="Hyperlink"/>
            <w:i/>
            <w:spacing w:val="-2"/>
            <w:szCs w:val="14"/>
          </w:rPr>
          <w:t>http://www.ieee.org/web/aboutus/whatis/policies/p9-26.html</w:t>
        </w:r>
      </w:hyperlink>
      <w:r>
        <w:rPr>
          <w:i/>
          <w:spacing w:val="-2"/>
          <w:szCs w:val="14"/>
        </w:rPr>
        <w:t>.</w:t>
      </w:r>
    </w:p>
    <w:p w:rsidR="00484FBD" w:rsidRDefault="00484FBD" w:rsidP="00395C66">
      <w:pPr>
        <w:pStyle w:val="IEEEStdsCopyrightPage3"/>
        <w:rPr>
          <w:i/>
        </w:rPr>
      </w:pPr>
      <w:r>
        <w:rPr>
          <w:i/>
        </w:rPr>
        <w:t xml:space="preserve">No part of this publication may be reproduced in any form, in an electronic retrieval system or otherwise, without the prior written permission of the publisher. </w:t>
      </w:r>
    </w:p>
  </w:footnote>
  <w:footnote w:id="2">
    <w:p w:rsidR="00484FBD" w:rsidRPr="00CE7B8B" w:rsidRDefault="00484FBD" w:rsidP="00CE7B8B">
      <w:pPr>
        <w:jc w:val="left"/>
      </w:pPr>
      <w:r>
        <w:rPr>
          <w:rStyle w:val="FootnoteReference"/>
        </w:rPr>
        <w:footnoteRef/>
      </w:r>
      <w:r>
        <w:t xml:space="preserve"> </w:t>
      </w:r>
      <w:r w:rsidRPr="00CE7B8B">
        <w:t xml:space="preserve">IEEE Standards Dictionary Online subscription is available at </w:t>
      </w:r>
      <w:hyperlink r:id="rId2" w:history="1">
        <w:r w:rsidRPr="00CE7B8B">
          <w:rPr>
            <w:rStyle w:val="Hyperlink"/>
          </w:rPr>
          <w:t>http://www.ieee.org/portal/innovate/products/standard/standards_dictionary.html</w:t>
        </w:r>
      </w:hyperlink>
      <w:r w:rsidRPr="00CE7B8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FBD" w:rsidRPr="005959F2" w:rsidRDefault="00484FBD" w:rsidP="00E25FC0">
    <w:pPr>
      <w:pStyle w:val="Header"/>
      <w:tabs>
        <w:tab w:val="clear" w:pos="4320"/>
      </w:tabs>
      <w:rPr>
        <w:szCs w:val="16"/>
      </w:rPr>
    </w:pPr>
    <w:r>
      <w:rPr>
        <w:szCs w:val="16"/>
      </w:rPr>
      <w:t>IEEE P1904.2/D0.0, June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FCB64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4CCF60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108128A"/>
    <w:lvl w:ilvl="0">
      <w:start w:val="1"/>
      <w:numFmt w:val="decimal"/>
      <w:pStyle w:val="ListNumber3"/>
      <w:lvlText w:val="%1."/>
      <w:lvlJc w:val="left"/>
      <w:pPr>
        <w:tabs>
          <w:tab w:val="num" w:pos="926"/>
        </w:tabs>
        <w:ind w:left="926" w:hanging="360"/>
      </w:pPr>
    </w:lvl>
  </w:abstractNum>
  <w:abstractNum w:abstractNumId="3">
    <w:nsid w:val="FFFFFF7F"/>
    <w:multiLevelType w:val="singleLevel"/>
    <w:tmpl w:val="A536B26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0A62D4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AA507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9AE354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1FA8A3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14C263A"/>
    <w:lvl w:ilvl="0">
      <w:start w:val="1"/>
      <w:numFmt w:val="decimal"/>
      <w:pStyle w:val="ListNumber"/>
      <w:lvlText w:val="%1."/>
      <w:lvlJc w:val="left"/>
      <w:pPr>
        <w:tabs>
          <w:tab w:val="num" w:pos="360"/>
        </w:tabs>
        <w:ind w:left="360" w:hanging="360"/>
      </w:pPr>
    </w:lvl>
  </w:abstractNum>
  <w:abstractNum w:abstractNumId="9">
    <w:nsid w:val="FFFFFF89"/>
    <w:multiLevelType w:val="singleLevel"/>
    <w:tmpl w:val="B1A206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F04F64"/>
    <w:multiLevelType w:val="multilevel"/>
    <w:tmpl w:val="087CE668"/>
    <w:styleLink w:val="Annex13A"/>
    <w:lvl w:ilvl="0">
      <w:start w:val="1"/>
      <w:numFmt w:val="upperLetter"/>
      <w:lvlText w:val="Annex 13%1"/>
      <w:lvlJc w:val="left"/>
      <w:pPr>
        <w:ind w:left="3196" w:hanging="360"/>
      </w:pPr>
      <w:rPr>
        <w:rFonts w:hint="default"/>
      </w:rPr>
    </w:lvl>
    <w:lvl w:ilvl="1">
      <w:start w:val="1"/>
      <w:numFmt w:val="decimal"/>
      <w:lvlText w:val="13%1.%2"/>
      <w:lvlJc w:val="left"/>
      <w:pPr>
        <w:ind w:left="576" w:hanging="576"/>
      </w:pPr>
      <w:rPr>
        <w:rFonts w:hint="default"/>
      </w:rPr>
    </w:lvl>
    <w:lvl w:ilvl="2">
      <w:start w:val="1"/>
      <w:numFmt w:val="decimal"/>
      <w:lvlText w:val="13%1.%2.%3"/>
      <w:lvlJc w:val="left"/>
      <w:pPr>
        <w:ind w:left="720" w:hanging="720"/>
      </w:pPr>
      <w:rPr>
        <w:rFonts w:hint="default"/>
      </w:rPr>
    </w:lvl>
    <w:lvl w:ilvl="3">
      <w:start w:val="1"/>
      <w:numFmt w:val="decimal"/>
      <w:lvlText w:val="13%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03592AE6"/>
    <w:multiLevelType w:val="hybridMultilevel"/>
    <w:tmpl w:val="DF147BFC"/>
    <w:lvl w:ilvl="0" w:tplc="213099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78F2165"/>
    <w:multiLevelType w:val="multilevel"/>
    <w:tmpl w:val="6C5EAB3C"/>
    <w:styleLink w:val="Annex9A"/>
    <w:lvl w:ilvl="0">
      <w:start w:val="1"/>
      <w:numFmt w:val="upperLetter"/>
      <w:lvlText w:val="Annex 9%1"/>
      <w:lvlJc w:val="left"/>
      <w:pPr>
        <w:ind w:left="360" w:hanging="360"/>
      </w:pPr>
      <w:rPr>
        <w:rFonts w:hint="default"/>
      </w:rPr>
    </w:lvl>
    <w:lvl w:ilvl="1">
      <w:start w:val="1"/>
      <w:numFmt w:val="decimal"/>
      <w:lvlText w:val="9%1.%2"/>
      <w:lvlJc w:val="left"/>
      <w:pPr>
        <w:ind w:left="720" w:hanging="360"/>
      </w:pPr>
      <w:rPr>
        <w:rFonts w:hint="default"/>
      </w:rPr>
    </w:lvl>
    <w:lvl w:ilvl="2">
      <w:start w:val="1"/>
      <w:numFmt w:val="decimal"/>
      <w:lvlText w:val="9%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4">
    <w:nsid w:val="12CF497C"/>
    <w:multiLevelType w:val="hybridMultilevel"/>
    <w:tmpl w:val="C17655A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nsid w:val="1A3514AB"/>
    <w:multiLevelType w:val="singleLevel"/>
    <w:tmpl w:val="6E02CE56"/>
    <w:lvl w:ilvl="0">
      <w:start w:val="1"/>
      <w:numFmt w:val="bullet"/>
      <w:pStyle w:val="Bulletedtext"/>
      <w:lvlText w:val=""/>
      <w:lvlJc w:val="left"/>
      <w:pPr>
        <w:tabs>
          <w:tab w:val="num" w:pos="360"/>
        </w:tabs>
        <w:ind w:left="360" w:hanging="360"/>
      </w:pPr>
      <w:rPr>
        <w:rFonts w:ascii="Symbol" w:hAnsi="Symbol" w:hint="default"/>
      </w:rPr>
    </w:lvl>
  </w:abstractNum>
  <w:abstractNum w:abstractNumId="16">
    <w:nsid w:val="1AE0386B"/>
    <w:multiLevelType w:val="multilevel"/>
    <w:tmpl w:val="5B9A9CCE"/>
    <w:lvl w:ilvl="0">
      <w:start w:val="1"/>
      <w:numFmt w:val="upperLetter"/>
      <w:lvlText w:val="Annex 5%1"/>
      <w:lvlJc w:val="left"/>
      <w:pPr>
        <w:ind w:left="360" w:hanging="360"/>
      </w:pPr>
    </w:lvl>
    <w:lvl w:ilvl="1">
      <w:start w:val="1"/>
      <w:numFmt w:val="decimal"/>
      <w:lvlText w:val="5%1.%2"/>
      <w:lvlJc w:val="left"/>
      <w:pPr>
        <w:ind w:left="720" w:hanging="360"/>
      </w:pPr>
    </w:lvl>
    <w:lvl w:ilvl="2">
      <w:start w:val="1"/>
      <w:numFmt w:val="decimal"/>
      <w:lvlText w:val="5%1.%2.%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E485ECD"/>
    <w:multiLevelType w:val="multilevel"/>
    <w:tmpl w:val="228E163C"/>
    <w:numStyleLink w:val="NormalBODY"/>
  </w:abstractNum>
  <w:abstractNum w:abstractNumId="18">
    <w:nsid w:val="1E4903EC"/>
    <w:multiLevelType w:val="hybridMultilevel"/>
    <w:tmpl w:val="E93AF9AE"/>
    <w:lvl w:ilvl="0" w:tplc="28EEB78E">
      <w:start w:val="1"/>
      <w:numFmt w:val="bullet"/>
      <w:pStyle w:val="BodyTextBullet"/>
      <w:lvlText w:val=""/>
      <w:lvlJc w:val="left"/>
      <w:pPr>
        <w:tabs>
          <w:tab w:val="num" w:pos="720"/>
        </w:tabs>
        <w:ind w:left="720" w:hanging="360"/>
      </w:pPr>
      <w:rPr>
        <w:rFonts w:ascii="Symbol" w:hAnsi="Symbol" w:hint="default"/>
      </w:rPr>
    </w:lvl>
    <w:lvl w:ilvl="1" w:tplc="57F4BC58">
      <w:start w:val="1"/>
      <w:numFmt w:val="bullet"/>
      <w:lvlText w:val="o"/>
      <w:lvlJc w:val="left"/>
      <w:pPr>
        <w:tabs>
          <w:tab w:val="num" w:pos="1440"/>
        </w:tabs>
        <w:ind w:left="1440" w:hanging="360"/>
      </w:pPr>
      <w:rPr>
        <w:rFonts w:ascii="Courier New" w:hAnsi="Courier New" w:cs="Courier New" w:hint="default"/>
      </w:rPr>
    </w:lvl>
    <w:lvl w:ilvl="2" w:tplc="31A266C4" w:tentative="1">
      <w:start w:val="1"/>
      <w:numFmt w:val="bullet"/>
      <w:lvlText w:val=""/>
      <w:lvlJc w:val="left"/>
      <w:pPr>
        <w:tabs>
          <w:tab w:val="num" w:pos="2160"/>
        </w:tabs>
        <w:ind w:left="2160" w:hanging="360"/>
      </w:pPr>
      <w:rPr>
        <w:rFonts w:ascii="Wingdings" w:hAnsi="Wingdings" w:hint="default"/>
      </w:rPr>
    </w:lvl>
    <w:lvl w:ilvl="3" w:tplc="CC961682" w:tentative="1">
      <w:start w:val="1"/>
      <w:numFmt w:val="bullet"/>
      <w:lvlText w:val=""/>
      <w:lvlJc w:val="left"/>
      <w:pPr>
        <w:tabs>
          <w:tab w:val="num" w:pos="2880"/>
        </w:tabs>
        <w:ind w:left="2880" w:hanging="360"/>
      </w:pPr>
      <w:rPr>
        <w:rFonts w:ascii="Symbol" w:hAnsi="Symbol" w:hint="default"/>
      </w:rPr>
    </w:lvl>
    <w:lvl w:ilvl="4" w:tplc="BC0CA95E" w:tentative="1">
      <w:start w:val="1"/>
      <w:numFmt w:val="bullet"/>
      <w:lvlText w:val="o"/>
      <w:lvlJc w:val="left"/>
      <w:pPr>
        <w:tabs>
          <w:tab w:val="num" w:pos="3600"/>
        </w:tabs>
        <w:ind w:left="3600" w:hanging="360"/>
      </w:pPr>
      <w:rPr>
        <w:rFonts w:ascii="Courier New" w:hAnsi="Courier New" w:cs="Courier New" w:hint="default"/>
      </w:rPr>
    </w:lvl>
    <w:lvl w:ilvl="5" w:tplc="EC80AE66" w:tentative="1">
      <w:start w:val="1"/>
      <w:numFmt w:val="bullet"/>
      <w:lvlText w:val=""/>
      <w:lvlJc w:val="left"/>
      <w:pPr>
        <w:tabs>
          <w:tab w:val="num" w:pos="4320"/>
        </w:tabs>
        <w:ind w:left="4320" w:hanging="360"/>
      </w:pPr>
      <w:rPr>
        <w:rFonts w:ascii="Wingdings" w:hAnsi="Wingdings" w:hint="default"/>
      </w:rPr>
    </w:lvl>
    <w:lvl w:ilvl="6" w:tplc="1CB0E606" w:tentative="1">
      <w:start w:val="1"/>
      <w:numFmt w:val="bullet"/>
      <w:lvlText w:val=""/>
      <w:lvlJc w:val="left"/>
      <w:pPr>
        <w:tabs>
          <w:tab w:val="num" w:pos="5040"/>
        </w:tabs>
        <w:ind w:left="5040" w:hanging="360"/>
      </w:pPr>
      <w:rPr>
        <w:rFonts w:ascii="Symbol" w:hAnsi="Symbol" w:hint="default"/>
      </w:rPr>
    </w:lvl>
    <w:lvl w:ilvl="7" w:tplc="16B69628" w:tentative="1">
      <w:start w:val="1"/>
      <w:numFmt w:val="bullet"/>
      <w:lvlText w:val="o"/>
      <w:lvlJc w:val="left"/>
      <w:pPr>
        <w:tabs>
          <w:tab w:val="num" w:pos="5760"/>
        </w:tabs>
        <w:ind w:left="5760" w:hanging="360"/>
      </w:pPr>
      <w:rPr>
        <w:rFonts w:ascii="Courier New" w:hAnsi="Courier New" w:cs="Courier New" w:hint="default"/>
      </w:rPr>
    </w:lvl>
    <w:lvl w:ilvl="8" w:tplc="0A86FE26" w:tentative="1">
      <w:start w:val="1"/>
      <w:numFmt w:val="bullet"/>
      <w:lvlText w:val=""/>
      <w:lvlJc w:val="left"/>
      <w:pPr>
        <w:tabs>
          <w:tab w:val="num" w:pos="6480"/>
        </w:tabs>
        <w:ind w:left="6480" w:hanging="360"/>
      </w:pPr>
      <w:rPr>
        <w:rFonts w:ascii="Wingdings" w:hAnsi="Wingdings" w:hint="default"/>
      </w:rPr>
    </w:lvl>
  </w:abstractNum>
  <w:abstractNum w:abstractNumId="19">
    <w:nsid w:val="230E0A9D"/>
    <w:multiLevelType w:val="hybridMultilevel"/>
    <w:tmpl w:val="B3FA1832"/>
    <w:lvl w:ilvl="0" w:tplc="213099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3856FBD"/>
    <w:multiLevelType w:val="hybridMultilevel"/>
    <w:tmpl w:val="C792DFEA"/>
    <w:lvl w:ilvl="0" w:tplc="C84CC1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A412BD"/>
    <w:multiLevelType w:val="multilevel"/>
    <w:tmpl w:val="1BCCBEBA"/>
    <w:lvl w:ilvl="0">
      <w:start w:val="3"/>
      <w:numFmt w:val="upperLetter"/>
      <w:pStyle w:val="a"/>
      <w:lvlText w:val="Table Appendix %1."/>
      <w:lvlJc w:val="left"/>
      <w:pPr>
        <w:tabs>
          <w:tab w:val="num" w:pos="142"/>
        </w:tabs>
        <w:ind w:left="502" w:hanging="36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1">
      <w:start w:val="2"/>
      <w:numFmt w:val="decimal"/>
      <w:lvlText w:val="%1.%2"/>
      <w:lvlJc w:val="left"/>
      <w:pPr>
        <w:tabs>
          <w:tab w:val="num" w:pos="0"/>
        </w:tabs>
        <w:ind w:left="405" w:hanging="405"/>
      </w:pPr>
      <w:rPr>
        <w:rFonts w:hint="eastAsia"/>
        <w:sz w:val="21"/>
        <w:szCs w:val="21"/>
      </w:rPr>
    </w:lvl>
    <w:lvl w:ilvl="2">
      <w:start w:val="1"/>
      <w:numFmt w:val="decimal"/>
      <w:lvlText w:val="附%1.%2.%3"/>
      <w:lvlJc w:val="left"/>
      <w:pPr>
        <w:tabs>
          <w:tab w:val="num" w:pos="0"/>
        </w:tabs>
        <w:ind w:left="720" w:hanging="720"/>
      </w:pPr>
      <w:rPr>
        <w:rFonts w:hint="default"/>
      </w:rPr>
    </w:lvl>
    <w:lvl w:ilvl="3">
      <w:start w:val="1"/>
      <w:numFmt w:val="decimal"/>
      <w:lvlText w:val="附%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080" w:hanging="108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22">
    <w:nsid w:val="259A4116"/>
    <w:multiLevelType w:val="multilevel"/>
    <w:tmpl w:val="228E163C"/>
    <w:numStyleLink w:val="NormalBODY"/>
  </w:abstractNum>
  <w:abstractNum w:abstractNumId="23">
    <w:nsid w:val="25FC7F5B"/>
    <w:multiLevelType w:val="hybridMultilevel"/>
    <w:tmpl w:val="BD8E9EAE"/>
    <w:lvl w:ilvl="0" w:tplc="94B8D6EA">
      <w:start w:val="1"/>
      <w:numFmt w:val="lowerLetter"/>
      <w:pStyle w:val="Normallettered"/>
      <w:lvlText w:val="%1)"/>
      <w:lvlJc w:val="left"/>
      <w:pPr>
        <w:ind w:left="720" w:hanging="360"/>
      </w:pPr>
      <w:rPr>
        <w:rFonts w:hint="default"/>
      </w:rPr>
    </w:lvl>
    <w:lvl w:ilvl="1" w:tplc="8E3C2DF8">
      <w:start w:val="1"/>
      <w:numFmt w:val="decimal"/>
      <w:lvlText w:val="%2)"/>
      <w:lvlJc w:val="left"/>
      <w:pPr>
        <w:ind w:left="1440" w:hanging="360"/>
      </w:pPr>
    </w:lvl>
    <w:lvl w:ilvl="2" w:tplc="F7E6FC94">
      <w:start w:val="1"/>
      <w:numFmt w:val="lowerRoman"/>
      <w:lvlText w:val="%3."/>
      <w:lvlJc w:val="right"/>
      <w:pPr>
        <w:ind w:left="2160" w:hanging="180"/>
      </w:pPr>
    </w:lvl>
    <w:lvl w:ilvl="3" w:tplc="4218F08E" w:tentative="1">
      <w:start w:val="1"/>
      <w:numFmt w:val="decimal"/>
      <w:lvlText w:val="%4."/>
      <w:lvlJc w:val="left"/>
      <w:pPr>
        <w:ind w:left="2880" w:hanging="360"/>
      </w:pPr>
    </w:lvl>
    <w:lvl w:ilvl="4" w:tplc="3D08C9B4" w:tentative="1">
      <w:start w:val="1"/>
      <w:numFmt w:val="lowerLetter"/>
      <w:lvlText w:val="%5."/>
      <w:lvlJc w:val="left"/>
      <w:pPr>
        <w:ind w:left="3600" w:hanging="360"/>
      </w:pPr>
    </w:lvl>
    <w:lvl w:ilvl="5" w:tplc="8E76EB9A" w:tentative="1">
      <w:start w:val="1"/>
      <w:numFmt w:val="lowerRoman"/>
      <w:lvlText w:val="%6."/>
      <w:lvlJc w:val="right"/>
      <w:pPr>
        <w:ind w:left="4320" w:hanging="180"/>
      </w:pPr>
    </w:lvl>
    <w:lvl w:ilvl="6" w:tplc="270415C2" w:tentative="1">
      <w:start w:val="1"/>
      <w:numFmt w:val="decimal"/>
      <w:lvlText w:val="%7."/>
      <w:lvlJc w:val="left"/>
      <w:pPr>
        <w:ind w:left="5040" w:hanging="360"/>
      </w:pPr>
    </w:lvl>
    <w:lvl w:ilvl="7" w:tplc="30B88D14" w:tentative="1">
      <w:start w:val="1"/>
      <w:numFmt w:val="lowerLetter"/>
      <w:lvlText w:val="%8."/>
      <w:lvlJc w:val="left"/>
      <w:pPr>
        <w:ind w:left="5760" w:hanging="360"/>
      </w:pPr>
    </w:lvl>
    <w:lvl w:ilvl="8" w:tplc="DC346B72" w:tentative="1">
      <w:start w:val="1"/>
      <w:numFmt w:val="lowerRoman"/>
      <w:lvlText w:val="%9."/>
      <w:lvlJc w:val="right"/>
      <w:pPr>
        <w:ind w:left="6480" w:hanging="180"/>
      </w:pPr>
    </w:lvl>
  </w:abstractNum>
  <w:abstractNum w:abstractNumId="24">
    <w:nsid w:val="2C25481B"/>
    <w:multiLevelType w:val="multilevel"/>
    <w:tmpl w:val="0F6AA442"/>
    <w:lvl w:ilvl="0">
      <w:start w:val="1"/>
      <w:numFmt w:val="bullet"/>
      <w:lvlText w:val=""/>
      <w:lvlJc w:val="left"/>
      <w:pPr>
        <w:ind w:left="709" w:firstLine="0"/>
      </w:pPr>
      <w:rPr>
        <w:rFonts w:ascii="Symbol" w:hAnsi="Symbol" w:hint="default"/>
      </w:rPr>
    </w:lvl>
    <w:lvl w:ilvl="1">
      <w:start w:val="1"/>
      <w:numFmt w:val="lowerLetter"/>
      <w:lvlText w:val="%2)"/>
      <w:lvlJc w:val="left"/>
      <w:pPr>
        <w:ind w:left="1429" w:hanging="360"/>
      </w:pPr>
      <w:rPr>
        <w:rFonts w:hint="default"/>
      </w:rPr>
    </w:lvl>
    <w:lvl w:ilvl="2">
      <w:start w:val="1"/>
      <w:numFmt w:val="bullet"/>
      <w:lvlText w:val="¾"/>
      <w:lvlJc w:val="left"/>
      <w:pPr>
        <w:ind w:left="1429" w:hanging="363"/>
      </w:pPr>
      <w:rPr>
        <w:rFonts w:ascii="Symbol" w:hAnsi="Symbol" w:hint="default"/>
      </w:rPr>
    </w:lvl>
    <w:lvl w:ilvl="3">
      <w:start w:val="1"/>
      <w:numFmt w:val="bullet"/>
      <w:lvlText w:val=""/>
      <w:lvlJc w:val="left"/>
      <w:pPr>
        <w:ind w:left="1786" w:hanging="357"/>
      </w:pPr>
      <w:rPr>
        <w:rFonts w:ascii="Symbol" w:hAnsi="Symbol" w:hint="default"/>
      </w:rPr>
    </w:lvl>
    <w:lvl w:ilvl="4">
      <w:start w:val="1"/>
      <w:numFmt w:val="decimal"/>
      <w:lvlRestart w:val="2"/>
      <w:lvlText w:val="%5)"/>
      <w:lvlJc w:val="left"/>
      <w:pPr>
        <w:ind w:left="1786" w:hanging="357"/>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25">
    <w:nsid w:val="2D415650"/>
    <w:multiLevelType w:val="multilevel"/>
    <w:tmpl w:val="DFE2A3EC"/>
    <w:styleLink w:val="Normalletteredlist"/>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2E1920F5"/>
    <w:multiLevelType w:val="multilevel"/>
    <w:tmpl w:val="C054D7A2"/>
    <w:lvl w:ilvl="0">
      <w:start w:val="1"/>
      <w:numFmt w:val="upperLetter"/>
      <w:lvlText w:val="Annex 9%1"/>
      <w:lvlJc w:val="left"/>
      <w:pPr>
        <w:ind w:left="360" w:hanging="360"/>
      </w:pPr>
      <w:rPr>
        <w:rFonts w:hint="default"/>
      </w:rPr>
    </w:lvl>
    <w:lvl w:ilvl="1">
      <w:start w:val="1"/>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2F47657B"/>
    <w:multiLevelType w:val="hybridMultilevel"/>
    <w:tmpl w:val="C88C159A"/>
    <w:lvl w:ilvl="0" w:tplc="213099A8">
      <w:start w:val="1"/>
      <w:numFmt w:val="bullet"/>
      <w:lvlText w:val=""/>
      <w:lvlJc w:val="left"/>
      <w:pPr>
        <w:ind w:left="720" w:hanging="360"/>
      </w:pPr>
      <w:rPr>
        <w:rFonts w:ascii="Symbol" w:hAnsi="Symbol" w:hint="default"/>
      </w:rPr>
    </w:lvl>
    <w:lvl w:ilvl="1" w:tplc="726071E2" w:tentative="1">
      <w:start w:val="1"/>
      <w:numFmt w:val="bullet"/>
      <w:lvlText w:val="o"/>
      <w:lvlJc w:val="left"/>
      <w:pPr>
        <w:ind w:left="1440" w:hanging="360"/>
      </w:pPr>
      <w:rPr>
        <w:rFonts w:ascii="Courier New" w:hAnsi="Courier New" w:cs="Courier New" w:hint="default"/>
      </w:rPr>
    </w:lvl>
    <w:lvl w:ilvl="2" w:tplc="7EBC5A98" w:tentative="1">
      <w:start w:val="1"/>
      <w:numFmt w:val="bullet"/>
      <w:lvlText w:val=""/>
      <w:lvlJc w:val="left"/>
      <w:pPr>
        <w:ind w:left="2160" w:hanging="360"/>
      </w:pPr>
      <w:rPr>
        <w:rFonts w:ascii="Wingdings" w:hAnsi="Wingdings" w:hint="default"/>
      </w:rPr>
    </w:lvl>
    <w:lvl w:ilvl="3" w:tplc="CB868340" w:tentative="1">
      <w:start w:val="1"/>
      <w:numFmt w:val="bullet"/>
      <w:lvlText w:val=""/>
      <w:lvlJc w:val="left"/>
      <w:pPr>
        <w:ind w:left="2880" w:hanging="360"/>
      </w:pPr>
      <w:rPr>
        <w:rFonts w:ascii="Symbol" w:hAnsi="Symbol" w:hint="default"/>
      </w:rPr>
    </w:lvl>
    <w:lvl w:ilvl="4" w:tplc="C7188C3A" w:tentative="1">
      <w:start w:val="1"/>
      <w:numFmt w:val="bullet"/>
      <w:lvlText w:val="o"/>
      <w:lvlJc w:val="left"/>
      <w:pPr>
        <w:ind w:left="3600" w:hanging="360"/>
      </w:pPr>
      <w:rPr>
        <w:rFonts w:ascii="Courier New" w:hAnsi="Courier New" w:cs="Courier New" w:hint="default"/>
      </w:rPr>
    </w:lvl>
    <w:lvl w:ilvl="5" w:tplc="1E088620" w:tentative="1">
      <w:start w:val="1"/>
      <w:numFmt w:val="bullet"/>
      <w:lvlText w:val=""/>
      <w:lvlJc w:val="left"/>
      <w:pPr>
        <w:ind w:left="4320" w:hanging="360"/>
      </w:pPr>
      <w:rPr>
        <w:rFonts w:ascii="Wingdings" w:hAnsi="Wingdings" w:hint="default"/>
      </w:rPr>
    </w:lvl>
    <w:lvl w:ilvl="6" w:tplc="ECE4A07C" w:tentative="1">
      <w:start w:val="1"/>
      <w:numFmt w:val="bullet"/>
      <w:lvlText w:val=""/>
      <w:lvlJc w:val="left"/>
      <w:pPr>
        <w:ind w:left="5040" w:hanging="360"/>
      </w:pPr>
      <w:rPr>
        <w:rFonts w:ascii="Symbol" w:hAnsi="Symbol" w:hint="default"/>
      </w:rPr>
    </w:lvl>
    <w:lvl w:ilvl="7" w:tplc="51A6A1E6" w:tentative="1">
      <w:start w:val="1"/>
      <w:numFmt w:val="bullet"/>
      <w:lvlText w:val="o"/>
      <w:lvlJc w:val="left"/>
      <w:pPr>
        <w:ind w:left="5760" w:hanging="360"/>
      </w:pPr>
      <w:rPr>
        <w:rFonts w:ascii="Courier New" w:hAnsi="Courier New" w:cs="Courier New" w:hint="default"/>
      </w:rPr>
    </w:lvl>
    <w:lvl w:ilvl="8" w:tplc="6D445A4E" w:tentative="1">
      <w:start w:val="1"/>
      <w:numFmt w:val="bullet"/>
      <w:lvlText w:val=""/>
      <w:lvlJc w:val="left"/>
      <w:pPr>
        <w:ind w:left="6480" w:hanging="360"/>
      </w:pPr>
      <w:rPr>
        <w:rFonts w:ascii="Wingdings" w:hAnsi="Wingdings" w:hint="default"/>
      </w:rPr>
    </w:lvl>
  </w:abstractNum>
  <w:abstractNum w:abstractNumId="28">
    <w:nsid w:val="340A180C"/>
    <w:multiLevelType w:val="multilevel"/>
    <w:tmpl w:val="F0A81B32"/>
    <w:lvl w:ilvl="0">
      <w:start w:val="1"/>
      <w:numFmt w:val="upperLetter"/>
      <w:lvlText w:val="Annex 9%1"/>
      <w:lvlJc w:val="left"/>
      <w:pPr>
        <w:ind w:left="360" w:hanging="360"/>
      </w:pPr>
      <w:rPr>
        <w:rFonts w:hint="default"/>
      </w:rPr>
    </w:lvl>
    <w:lvl w:ilvl="1">
      <w:start w:val="1"/>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35C878ED"/>
    <w:multiLevelType w:val="multilevel"/>
    <w:tmpl w:val="A22CF178"/>
    <w:styleLink w:val="Style1"/>
    <w:lvl w:ilvl="0">
      <w:start w:val="1"/>
      <w:numFmt w:val="upperLetter"/>
      <w:lvlText w:val="Annex 13%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36D25A57"/>
    <w:multiLevelType w:val="hybridMultilevel"/>
    <w:tmpl w:val="E7B83A5A"/>
    <w:lvl w:ilvl="0" w:tplc="03BECB98">
      <w:start w:val="1"/>
      <w:numFmt w:val="bullet"/>
      <w:lvlText w:val=""/>
      <w:lvlJc w:val="left"/>
      <w:pPr>
        <w:ind w:left="720" w:hanging="360"/>
      </w:pPr>
      <w:rPr>
        <w:rFonts w:ascii="Symbol" w:hAnsi="Symbol" w:hint="default"/>
      </w:rPr>
    </w:lvl>
    <w:lvl w:ilvl="1" w:tplc="45C8888C" w:tentative="1">
      <w:start w:val="1"/>
      <w:numFmt w:val="bullet"/>
      <w:lvlText w:val="o"/>
      <w:lvlJc w:val="left"/>
      <w:pPr>
        <w:ind w:left="1440" w:hanging="360"/>
      </w:pPr>
      <w:rPr>
        <w:rFonts w:ascii="Courier New" w:hAnsi="Courier New" w:cs="Courier New" w:hint="default"/>
      </w:rPr>
    </w:lvl>
    <w:lvl w:ilvl="2" w:tplc="E020A7CE" w:tentative="1">
      <w:start w:val="1"/>
      <w:numFmt w:val="bullet"/>
      <w:lvlText w:val=""/>
      <w:lvlJc w:val="left"/>
      <w:pPr>
        <w:ind w:left="2160" w:hanging="360"/>
      </w:pPr>
      <w:rPr>
        <w:rFonts w:ascii="Wingdings" w:hAnsi="Wingdings" w:hint="default"/>
      </w:rPr>
    </w:lvl>
    <w:lvl w:ilvl="3" w:tplc="38626230" w:tentative="1">
      <w:start w:val="1"/>
      <w:numFmt w:val="bullet"/>
      <w:lvlText w:val=""/>
      <w:lvlJc w:val="left"/>
      <w:pPr>
        <w:ind w:left="2880" w:hanging="360"/>
      </w:pPr>
      <w:rPr>
        <w:rFonts w:ascii="Symbol" w:hAnsi="Symbol" w:hint="default"/>
      </w:rPr>
    </w:lvl>
    <w:lvl w:ilvl="4" w:tplc="6AD01B04" w:tentative="1">
      <w:start w:val="1"/>
      <w:numFmt w:val="bullet"/>
      <w:lvlText w:val="o"/>
      <w:lvlJc w:val="left"/>
      <w:pPr>
        <w:ind w:left="3600" w:hanging="360"/>
      </w:pPr>
      <w:rPr>
        <w:rFonts w:ascii="Courier New" w:hAnsi="Courier New" w:cs="Courier New" w:hint="default"/>
      </w:rPr>
    </w:lvl>
    <w:lvl w:ilvl="5" w:tplc="CB1A5222" w:tentative="1">
      <w:start w:val="1"/>
      <w:numFmt w:val="bullet"/>
      <w:lvlText w:val=""/>
      <w:lvlJc w:val="left"/>
      <w:pPr>
        <w:ind w:left="4320" w:hanging="360"/>
      </w:pPr>
      <w:rPr>
        <w:rFonts w:ascii="Wingdings" w:hAnsi="Wingdings" w:hint="default"/>
      </w:rPr>
    </w:lvl>
    <w:lvl w:ilvl="6" w:tplc="68CCF950" w:tentative="1">
      <w:start w:val="1"/>
      <w:numFmt w:val="bullet"/>
      <w:lvlText w:val=""/>
      <w:lvlJc w:val="left"/>
      <w:pPr>
        <w:ind w:left="5040" w:hanging="360"/>
      </w:pPr>
      <w:rPr>
        <w:rFonts w:ascii="Symbol" w:hAnsi="Symbol" w:hint="default"/>
      </w:rPr>
    </w:lvl>
    <w:lvl w:ilvl="7" w:tplc="23E0D5EA" w:tentative="1">
      <w:start w:val="1"/>
      <w:numFmt w:val="bullet"/>
      <w:lvlText w:val="o"/>
      <w:lvlJc w:val="left"/>
      <w:pPr>
        <w:ind w:left="5760" w:hanging="360"/>
      </w:pPr>
      <w:rPr>
        <w:rFonts w:ascii="Courier New" w:hAnsi="Courier New" w:cs="Courier New" w:hint="default"/>
      </w:rPr>
    </w:lvl>
    <w:lvl w:ilvl="8" w:tplc="2F264682" w:tentative="1">
      <w:start w:val="1"/>
      <w:numFmt w:val="bullet"/>
      <w:lvlText w:val=""/>
      <w:lvlJc w:val="left"/>
      <w:pPr>
        <w:ind w:left="6480" w:hanging="360"/>
      </w:pPr>
      <w:rPr>
        <w:rFonts w:ascii="Wingdings" w:hAnsi="Wingdings" w:hint="default"/>
      </w:rPr>
    </w:lvl>
  </w:abstractNum>
  <w:abstractNum w:abstractNumId="31">
    <w:nsid w:val="37E05690"/>
    <w:multiLevelType w:val="multilevel"/>
    <w:tmpl w:val="4CE6800C"/>
    <w:lvl w:ilvl="0">
      <w:start w:val="1"/>
      <w:numFmt w:val="bullet"/>
      <w:lvlText w:val=""/>
      <w:lvlJc w:val="left"/>
      <w:pPr>
        <w:ind w:left="709" w:firstLine="0"/>
      </w:pPr>
      <w:rPr>
        <w:rFonts w:ascii="Symbol" w:hAnsi="Symbol" w:hint="default"/>
      </w:rPr>
    </w:lvl>
    <w:lvl w:ilvl="1">
      <w:start w:val="1"/>
      <w:numFmt w:val="lowerLetter"/>
      <w:lvlText w:val="%2)"/>
      <w:lvlJc w:val="left"/>
      <w:pPr>
        <w:ind w:left="1429" w:hanging="360"/>
      </w:pPr>
      <w:rPr>
        <w:rFonts w:hint="default"/>
      </w:rPr>
    </w:lvl>
    <w:lvl w:ilvl="2">
      <w:start w:val="1"/>
      <w:numFmt w:val="bullet"/>
      <w:lvlText w:val="¾"/>
      <w:lvlJc w:val="left"/>
      <w:pPr>
        <w:ind w:left="1429" w:hanging="363"/>
      </w:pPr>
      <w:rPr>
        <w:rFonts w:ascii="Symbol" w:hAnsi="Symbol" w:hint="default"/>
      </w:rPr>
    </w:lvl>
    <w:lvl w:ilvl="3">
      <w:start w:val="1"/>
      <w:numFmt w:val="bullet"/>
      <w:lvlText w:val=""/>
      <w:lvlJc w:val="left"/>
      <w:pPr>
        <w:ind w:left="1786" w:hanging="357"/>
      </w:pPr>
      <w:rPr>
        <w:rFonts w:ascii="Symbol" w:hAnsi="Symbol" w:hint="default"/>
      </w:rPr>
    </w:lvl>
    <w:lvl w:ilvl="4">
      <w:start w:val="1"/>
      <w:numFmt w:val="decimal"/>
      <w:lvlRestart w:val="2"/>
      <w:lvlText w:val="%5)"/>
      <w:lvlJc w:val="left"/>
      <w:pPr>
        <w:ind w:left="1786" w:hanging="357"/>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32">
    <w:nsid w:val="389A253D"/>
    <w:multiLevelType w:val="hybridMultilevel"/>
    <w:tmpl w:val="C016B276"/>
    <w:lvl w:ilvl="0" w:tplc="C84CC1F4">
      <w:start w:val="1"/>
      <w:numFmt w:val="bullet"/>
      <w:pStyle w:val="Normalbulleted"/>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3B656166"/>
    <w:multiLevelType w:val="hybridMultilevel"/>
    <w:tmpl w:val="A6686226"/>
    <w:lvl w:ilvl="0" w:tplc="279256D6">
      <w:start w:val="1"/>
      <w:numFmt w:val="bullet"/>
      <w:lvlText w:val=""/>
      <w:lvlJc w:val="left"/>
      <w:pPr>
        <w:ind w:left="720" w:hanging="360"/>
      </w:pPr>
      <w:rPr>
        <w:rFonts w:ascii="Symbol" w:hAnsi="Symbol" w:hint="default"/>
      </w:rPr>
    </w:lvl>
    <w:lvl w:ilvl="1" w:tplc="0816000F">
      <w:start w:val="1"/>
      <w:numFmt w:val="bullet"/>
      <w:lvlText w:val="o"/>
      <w:lvlJc w:val="left"/>
      <w:pPr>
        <w:ind w:left="1440" w:hanging="360"/>
      </w:pPr>
      <w:rPr>
        <w:rFonts w:ascii="Courier New" w:hAnsi="Courier New" w:cs="Courier New" w:hint="default"/>
      </w:rPr>
    </w:lvl>
    <w:lvl w:ilvl="2" w:tplc="632C2580">
      <w:start w:val="1"/>
      <w:numFmt w:val="bullet"/>
      <w:lvlText w:val=""/>
      <w:lvlJc w:val="left"/>
      <w:pPr>
        <w:ind w:left="2160" w:hanging="360"/>
      </w:pPr>
      <w:rPr>
        <w:rFonts w:ascii="Wingdings" w:hAnsi="Wingdings" w:hint="default"/>
      </w:rPr>
    </w:lvl>
    <w:lvl w:ilvl="3" w:tplc="0816000F" w:tentative="1">
      <w:start w:val="1"/>
      <w:numFmt w:val="bullet"/>
      <w:lvlText w:val=""/>
      <w:lvlJc w:val="left"/>
      <w:pPr>
        <w:ind w:left="2880" w:hanging="360"/>
      </w:pPr>
      <w:rPr>
        <w:rFonts w:ascii="Symbol" w:hAnsi="Symbol" w:hint="default"/>
      </w:rPr>
    </w:lvl>
    <w:lvl w:ilvl="4" w:tplc="08160019" w:tentative="1">
      <w:start w:val="1"/>
      <w:numFmt w:val="bullet"/>
      <w:lvlText w:val="o"/>
      <w:lvlJc w:val="left"/>
      <w:pPr>
        <w:ind w:left="3600" w:hanging="360"/>
      </w:pPr>
      <w:rPr>
        <w:rFonts w:ascii="Courier New" w:hAnsi="Courier New" w:cs="Courier New" w:hint="default"/>
      </w:rPr>
    </w:lvl>
    <w:lvl w:ilvl="5" w:tplc="0816001B" w:tentative="1">
      <w:start w:val="1"/>
      <w:numFmt w:val="bullet"/>
      <w:lvlText w:val=""/>
      <w:lvlJc w:val="left"/>
      <w:pPr>
        <w:ind w:left="4320" w:hanging="360"/>
      </w:pPr>
      <w:rPr>
        <w:rFonts w:ascii="Wingdings" w:hAnsi="Wingdings" w:hint="default"/>
      </w:rPr>
    </w:lvl>
    <w:lvl w:ilvl="6" w:tplc="0816000F" w:tentative="1">
      <w:start w:val="1"/>
      <w:numFmt w:val="bullet"/>
      <w:lvlText w:val=""/>
      <w:lvlJc w:val="left"/>
      <w:pPr>
        <w:ind w:left="5040" w:hanging="360"/>
      </w:pPr>
      <w:rPr>
        <w:rFonts w:ascii="Symbol" w:hAnsi="Symbol" w:hint="default"/>
      </w:rPr>
    </w:lvl>
    <w:lvl w:ilvl="7" w:tplc="08160019" w:tentative="1">
      <w:start w:val="1"/>
      <w:numFmt w:val="bullet"/>
      <w:lvlText w:val="o"/>
      <w:lvlJc w:val="left"/>
      <w:pPr>
        <w:ind w:left="5760" w:hanging="360"/>
      </w:pPr>
      <w:rPr>
        <w:rFonts w:ascii="Courier New" w:hAnsi="Courier New" w:cs="Courier New" w:hint="default"/>
      </w:rPr>
    </w:lvl>
    <w:lvl w:ilvl="8" w:tplc="0816001B" w:tentative="1">
      <w:start w:val="1"/>
      <w:numFmt w:val="bullet"/>
      <w:lvlText w:val=""/>
      <w:lvlJc w:val="left"/>
      <w:pPr>
        <w:ind w:left="6480" w:hanging="360"/>
      </w:pPr>
      <w:rPr>
        <w:rFonts w:ascii="Wingdings" w:hAnsi="Wingdings" w:hint="default"/>
      </w:rPr>
    </w:lvl>
  </w:abstractNum>
  <w:abstractNum w:abstractNumId="34">
    <w:nsid w:val="3B990A18"/>
    <w:multiLevelType w:val="multilevel"/>
    <w:tmpl w:val="228E163C"/>
    <w:numStyleLink w:val="NormalBODY"/>
  </w:abstractNum>
  <w:abstractNum w:abstractNumId="35">
    <w:nsid w:val="3E440AA6"/>
    <w:multiLevelType w:val="hybridMultilevel"/>
    <w:tmpl w:val="02E0A4EC"/>
    <w:lvl w:ilvl="0" w:tplc="C84CC1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E6A22EF"/>
    <w:multiLevelType w:val="singleLevel"/>
    <w:tmpl w:val="98CC6EA8"/>
    <w:lvl w:ilvl="0">
      <w:start w:val="1"/>
      <w:numFmt w:val="bullet"/>
      <w:pStyle w:val="Bulletedtextindent"/>
      <w:lvlText w:val=""/>
      <w:lvlJc w:val="left"/>
      <w:pPr>
        <w:tabs>
          <w:tab w:val="num" w:pos="360"/>
        </w:tabs>
        <w:ind w:left="216" w:hanging="216"/>
      </w:pPr>
      <w:rPr>
        <w:rFonts w:ascii="Symbol" w:hAnsi="Symbol" w:hint="default"/>
      </w:rPr>
    </w:lvl>
  </w:abstractNum>
  <w:abstractNum w:abstractNumId="37">
    <w:nsid w:val="45FF1BD5"/>
    <w:multiLevelType w:val="multilevel"/>
    <w:tmpl w:val="AC1C4AA4"/>
    <w:styleLink w:val="Annex7A"/>
    <w:lvl w:ilvl="0">
      <w:start w:val="1"/>
      <w:numFmt w:val="upperLetter"/>
      <w:lvlText w:val="Annex 7%1"/>
      <w:lvlJc w:val="left"/>
      <w:pPr>
        <w:ind w:left="432" w:hanging="432"/>
      </w:pPr>
      <w:rPr>
        <w:rFonts w:hint="default"/>
      </w:rPr>
    </w:lvl>
    <w:lvl w:ilvl="1">
      <w:start w:val="1"/>
      <w:numFmt w:val="decimal"/>
      <w:lvlText w:val="7%1.%2"/>
      <w:lvlJc w:val="left"/>
      <w:pPr>
        <w:ind w:left="576" w:hanging="576"/>
      </w:pPr>
      <w:rPr>
        <w:rFonts w:hint="default"/>
      </w:rPr>
    </w:lvl>
    <w:lvl w:ilvl="2">
      <w:start w:val="1"/>
      <w:numFmt w:val="decimal"/>
      <w:lvlText w:val="7%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nsid w:val="4784605A"/>
    <w:multiLevelType w:val="multilevel"/>
    <w:tmpl w:val="228E163C"/>
    <w:styleLink w:val="NormalBODY"/>
    <w:lvl w:ilvl="0">
      <w:start w:val="1"/>
      <w:numFmt w:val="none"/>
      <w:pStyle w:val="Nor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48D72E2E"/>
    <w:multiLevelType w:val="hybridMultilevel"/>
    <w:tmpl w:val="BB08C15E"/>
    <w:lvl w:ilvl="0" w:tplc="661259E0">
      <w:start w:val="1"/>
      <w:numFmt w:val="bullet"/>
      <w:lvlText w:val=""/>
      <w:lvlJc w:val="left"/>
      <w:pPr>
        <w:ind w:left="720" w:hanging="360"/>
      </w:pPr>
      <w:rPr>
        <w:rFonts w:ascii="Symbol" w:hAnsi="Symbol" w:hint="default"/>
      </w:rPr>
    </w:lvl>
    <w:lvl w:ilvl="1" w:tplc="5CBE63FA" w:tentative="1">
      <w:start w:val="1"/>
      <w:numFmt w:val="bullet"/>
      <w:lvlText w:val="o"/>
      <w:lvlJc w:val="left"/>
      <w:pPr>
        <w:ind w:left="1440" w:hanging="360"/>
      </w:pPr>
      <w:rPr>
        <w:rFonts w:ascii="Courier New" w:hAnsi="Courier New" w:cs="Courier New" w:hint="default"/>
      </w:rPr>
    </w:lvl>
    <w:lvl w:ilvl="2" w:tplc="C568AF98" w:tentative="1">
      <w:start w:val="1"/>
      <w:numFmt w:val="bullet"/>
      <w:lvlText w:val=""/>
      <w:lvlJc w:val="left"/>
      <w:pPr>
        <w:ind w:left="2160" w:hanging="360"/>
      </w:pPr>
      <w:rPr>
        <w:rFonts w:ascii="Wingdings" w:hAnsi="Wingdings" w:hint="default"/>
      </w:rPr>
    </w:lvl>
    <w:lvl w:ilvl="3" w:tplc="FAAACD46" w:tentative="1">
      <w:start w:val="1"/>
      <w:numFmt w:val="bullet"/>
      <w:lvlText w:val=""/>
      <w:lvlJc w:val="left"/>
      <w:pPr>
        <w:ind w:left="2880" w:hanging="360"/>
      </w:pPr>
      <w:rPr>
        <w:rFonts w:ascii="Symbol" w:hAnsi="Symbol" w:hint="default"/>
      </w:rPr>
    </w:lvl>
    <w:lvl w:ilvl="4" w:tplc="AC7EF9AC" w:tentative="1">
      <w:start w:val="1"/>
      <w:numFmt w:val="bullet"/>
      <w:lvlText w:val="o"/>
      <w:lvlJc w:val="left"/>
      <w:pPr>
        <w:ind w:left="3600" w:hanging="360"/>
      </w:pPr>
      <w:rPr>
        <w:rFonts w:ascii="Courier New" w:hAnsi="Courier New" w:cs="Courier New" w:hint="default"/>
      </w:rPr>
    </w:lvl>
    <w:lvl w:ilvl="5" w:tplc="F77E2018" w:tentative="1">
      <w:start w:val="1"/>
      <w:numFmt w:val="bullet"/>
      <w:lvlText w:val=""/>
      <w:lvlJc w:val="left"/>
      <w:pPr>
        <w:ind w:left="4320" w:hanging="360"/>
      </w:pPr>
      <w:rPr>
        <w:rFonts w:ascii="Wingdings" w:hAnsi="Wingdings" w:hint="default"/>
      </w:rPr>
    </w:lvl>
    <w:lvl w:ilvl="6" w:tplc="9A448A84" w:tentative="1">
      <w:start w:val="1"/>
      <w:numFmt w:val="bullet"/>
      <w:lvlText w:val=""/>
      <w:lvlJc w:val="left"/>
      <w:pPr>
        <w:ind w:left="5040" w:hanging="360"/>
      </w:pPr>
      <w:rPr>
        <w:rFonts w:ascii="Symbol" w:hAnsi="Symbol" w:hint="default"/>
      </w:rPr>
    </w:lvl>
    <w:lvl w:ilvl="7" w:tplc="91F0470E" w:tentative="1">
      <w:start w:val="1"/>
      <w:numFmt w:val="bullet"/>
      <w:lvlText w:val="o"/>
      <w:lvlJc w:val="left"/>
      <w:pPr>
        <w:ind w:left="5760" w:hanging="360"/>
      </w:pPr>
      <w:rPr>
        <w:rFonts w:ascii="Courier New" w:hAnsi="Courier New" w:cs="Courier New" w:hint="default"/>
      </w:rPr>
    </w:lvl>
    <w:lvl w:ilvl="8" w:tplc="33B03874" w:tentative="1">
      <w:start w:val="1"/>
      <w:numFmt w:val="bullet"/>
      <w:lvlText w:val=""/>
      <w:lvlJc w:val="left"/>
      <w:pPr>
        <w:ind w:left="6480" w:hanging="360"/>
      </w:pPr>
      <w:rPr>
        <w:rFonts w:ascii="Wingdings" w:hAnsi="Wingdings" w:hint="default"/>
      </w:rPr>
    </w:lvl>
  </w:abstractNum>
  <w:abstractNum w:abstractNumId="40">
    <w:nsid w:val="4B525C2F"/>
    <w:multiLevelType w:val="multilevel"/>
    <w:tmpl w:val="D1DA3AF6"/>
    <w:lvl w:ilvl="0">
      <w:start w:val="1"/>
      <w:numFmt w:val="upperLetter"/>
      <w:lvlText w:val="Annex 9%1"/>
      <w:lvlJc w:val="left"/>
      <w:pPr>
        <w:ind w:left="360" w:hanging="360"/>
      </w:pPr>
      <w:rPr>
        <w:rFonts w:hint="default"/>
      </w:rPr>
    </w:lvl>
    <w:lvl w:ilvl="1">
      <w:start w:val="3"/>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4EB9510D"/>
    <w:multiLevelType w:val="multilevel"/>
    <w:tmpl w:val="3ADC6218"/>
    <w:lvl w:ilvl="0">
      <w:start w:val="1"/>
      <w:numFmt w:val="bullet"/>
      <w:lvlText w:val=""/>
      <w:lvlJc w:val="left"/>
      <w:pPr>
        <w:ind w:left="0" w:firstLine="0"/>
      </w:pPr>
      <w:rPr>
        <w:rFonts w:ascii="Symbol" w:hAnsi="Symbol"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4EBB2D0F"/>
    <w:multiLevelType w:val="hybridMultilevel"/>
    <w:tmpl w:val="9758A256"/>
    <w:lvl w:ilvl="0" w:tplc="B794460C">
      <w:numFmt w:val="bullet"/>
      <w:lvlText w:val="-"/>
      <w:lvlJc w:val="left"/>
      <w:pPr>
        <w:ind w:left="1084" w:hanging="360"/>
      </w:pPr>
      <w:rPr>
        <w:rFonts w:ascii="Times New Roman" w:eastAsia="Times New Roman" w:hAnsi="Times New Roman" w:cs="Times New Roman"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43">
    <w:nsid w:val="511265F5"/>
    <w:multiLevelType w:val="multilevel"/>
    <w:tmpl w:val="43CC4878"/>
    <w:lvl w:ilvl="0">
      <w:start w:val="1"/>
      <w:numFmt w:val="none"/>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57122547"/>
    <w:multiLevelType w:val="hybridMultilevel"/>
    <w:tmpl w:val="9000CFF4"/>
    <w:lvl w:ilvl="0" w:tplc="213099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57407DF6"/>
    <w:multiLevelType w:val="hybridMultilevel"/>
    <w:tmpl w:val="56D250E6"/>
    <w:lvl w:ilvl="0" w:tplc="279256D6">
      <w:start w:val="1"/>
      <w:numFmt w:val="bullet"/>
      <w:lvlText w:val=""/>
      <w:lvlJc w:val="left"/>
      <w:pPr>
        <w:ind w:left="785" w:hanging="360"/>
      </w:pPr>
      <w:rPr>
        <w:rFonts w:ascii="Symbol" w:hAnsi="Symbol" w:hint="default"/>
      </w:rPr>
    </w:lvl>
    <w:lvl w:ilvl="1" w:tplc="6EE234CA" w:tentative="1">
      <w:start w:val="1"/>
      <w:numFmt w:val="bullet"/>
      <w:lvlText w:val="o"/>
      <w:lvlJc w:val="left"/>
      <w:pPr>
        <w:ind w:left="1505" w:hanging="360"/>
      </w:pPr>
      <w:rPr>
        <w:rFonts w:ascii="Courier New" w:hAnsi="Courier New" w:cs="Courier New" w:hint="default"/>
      </w:rPr>
    </w:lvl>
    <w:lvl w:ilvl="2" w:tplc="0816001B" w:tentative="1">
      <w:start w:val="1"/>
      <w:numFmt w:val="bullet"/>
      <w:lvlText w:val=""/>
      <w:lvlJc w:val="left"/>
      <w:pPr>
        <w:ind w:left="2225" w:hanging="360"/>
      </w:pPr>
      <w:rPr>
        <w:rFonts w:ascii="Wingdings" w:hAnsi="Wingdings" w:hint="default"/>
      </w:rPr>
    </w:lvl>
    <w:lvl w:ilvl="3" w:tplc="0816000F" w:tentative="1">
      <w:start w:val="1"/>
      <w:numFmt w:val="bullet"/>
      <w:lvlText w:val=""/>
      <w:lvlJc w:val="left"/>
      <w:pPr>
        <w:ind w:left="2945" w:hanging="360"/>
      </w:pPr>
      <w:rPr>
        <w:rFonts w:ascii="Symbol" w:hAnsi="Symbol" w:hint="default"/>
      </w:rPr>
    </w:lvl>
    <w:lvl w:ilvl="4" w:tplc="08160019" w:tentative="1">
      <w:start w:val="1"/>
      <w:numFmt w:val="bullet"/>
      <w:lvlText w:val="o"/>
      <w:lvlJc w:val="left"/>
      <w:pPr>
        <w:ind w:left="3665" w:hanging="360"/>
      </w:pPr>
      <w:rPr>
        <w:rFonts w:ascii="Courier New" w:hAnsi="Courier New" w:cs="Courier New" w:hint="default"/>
      </w:rPr>
    </w:lvl>
    <w:lvl w:ilvl="5" w:tplc="0816001B" w:tentative="1">
      <w:start w:val="1"/>
      <w:numFmt w:val="bullet"/>
      <w:lvlText w:val=""/>
      <w:lvlJc w:val="left"/>
      <w:pPr>
        <w:ind w:left="4385" w:hanging="360"/>
      </w:pPr>
      <w:rPr>
        <w:rFonts w:ascii="Wingdings" w:hAnsi="Wingdings" w:hint="default"/>
      </w:rPr>
    </w:lvl>
    <w:lvl w:ilvl="6" w:tplc="0816000F" w:tentative="1">
      <w:start w:val="1"/>
      <w:numFmt w:val="bullet"/>
      <w:lvlText w:val=""/>
      <w:lvlJc w:val="left"/>
      <w:pPr>
        <w:ind w:left="5105" w:hanging="360"/>
      </w:pPr>
      <w:rPr>
        <w:rFonts w:ascii="Symbol" w:hAnsi="Symbol" w:hint="default"/>
      </w:rPr>
    </w:lvl>
    <w:lvl w:ilvl="7" w:tplc="08160019" w:tentative="1">
      <w:start w:val="1"/>
      <w:numFmt w:val="bullet"/>
      <w:lvlText w:val="o"/>
      <w:lvlJc w:val="left"/>
      <w:pPr>
        <w:ind w:left="5825" w:hanging="360"/>
      </w:pPr>
      <w:rPr>
        <w:rFonts w:ascii="Courier New" w:hAnsi="Courier New" w:cs="Courier New" w:hint="default"/>
      </w:rPr>
    </w:lvl>
    <w:lvl w:ilvl="8" w:tplc="0816001B" w:tentative="1">
      <w:start w:val="1"/>
      <w:numFmt w:val="bullet"/>
      <w:lvlText w:val=""/>
      <w:lvlJc w:val="left"/>
      <w:pPr>
        <w:ind w:left="6545" w:hanging="360"/>
      </w:pPr>
      <w:rPr>
        <w:rFonts w:ascii="Wingdings" w:hAnsi="Wingdings" w:hint="default"/>
      </w:rPr>
    </w:lvl>
  </w:abstractNum>
  <w:abstractNum w:abstractNumId="46">
    <w:nsid w:val="5A181279"/>
    <w:multiLevelType w:val="multilevel"/>
    <w:tmpl w:val="C9F8E96C"/>
    <w:lvl w:ilvl="0">
      <w:start w:val="1"/>
      <w:numFmt w:val="none"/>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5C8936BF"/>
    <w:multiLevelType w:val="multilevel"/>
    <w:tmpl w:val="6B0AB73E"/>
    <w:lvl w:ilvl="0">
      <w:start w:val="1"/>
      <w:numFmt w:val="upperLetter"/>
      <w:lvlText w:val="Annex 9%1"/>
      <w:lvlJc w:val="left"/>
      <w:pPr>
        <w:ind w:left="360" w:hanging="360"/>
      </w:pPr>
      <w:rPr>
        <w:rFonts w:hint="default"/>
      </w:rPr>
    </w:lvl>
    <w:lvl w:ilvl="1">
      <w:start w:val="2"/>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643514CE"/>
    <w:multiLevelType w:val="multilevel"/>
    <w:tmpl w:val="66367E28"/>
    <w:styleLink w:val="Annex4"/>
    <w:lvl w:ilvl="0">
      <w:start w:val="1"/>
      <w:numFmt w:val="upperLetter"/>
      <w:lvlText w:val="Annex 4%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9">
    <w:nsid w:val="6BA56421"/>
    <w:multiLevelType w:val="multilevel"/>
    <w:tmpl w:val="AC1C4AA4"/>
    <w:numStyleLink w:val="Annex7A"/>
  </w:abstractNum>
  <w:abstractNum w:abstractNumId="50">
    <w:nsid w:val="6BAF6D27"/>
    <w:multiLevelType w:val="hybridMultilevel"/>
    <w:tmpl w:val="9C887F98"/>
    <w:lvl w:ilvl="0" w:tplc="279256D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1">
    <w:nsid w:val="6EA620CE"/>
    <w:multiLevelType w:val="multilevel"/>
    <w:tmpl w:val="66367E28"/>
    <w:numStyleLink w:val="Annex4"/>
  </w:abstractNum>
  <w:abstractNum w:abstractNumId="52">
    <w:nsid w:val="6FB8344D"/>
    <w:multiLevelType w:val="hybridMultilevel"/>
    <w:tmpl w:val="571EACE6"/>
    <w:lvl w:ilvl="0" w:tplc="2F66D9E0">
      <w:start w:val="1"/>
      <w:numFmt w:val="bullet"/>
      <w:lvlText w:val=""/>
      <w:lvlJc w:val="left"/>
      <w:pPr>
        <w:ind w:left="785" w:hanging="360"/>
      </w:pPr>
      <w:rPr>
        <w:rFonts w:ascii="Symbol" w:hAnsi="Symbol" w:hint="default"/>
      </w:rPr>
    </w:lvl>
    <w:lvl w:ilvl="1" w:tplc="ED7439BC" w:tentative="1">
      <w:start w:val="1"/>
      <w:numFmt w:val="bullet"/>
      <w:lvlText w:val="o"/>
      <w:lvlJc w:val="left"/>
      <w:pPr>
        <w:ind w:left="1505" w:hanging="360"/>
      </w:pPr>
      <w:rPr>
        <w:rFonts w:ascii="Courier New" w:hAnsi="Courier New" w:cs="Courier New" w:hint="default"/>
      </w:rPr>
    </w:lvl>
    <w:lvl w:ilvl="2" w:tplc="3258AE34" w:tentative="1">
      <w:start w:val="1"/>
      <w:numFmt w:val="bullet"/>
      <w:lvlText w:val=""/>
      <w:lvlJc w:val="left"/>
      <w:pPr>
        <w:ind w:left="2225" w:hanging="360"/>
      </w:pPr>
      <w:rPr>
        <w:rFonts w:ascii="Wingdings" w:hAnsi="Wingdings" w:hint="default"/>
      </w:rPr>
    </w:lvl>
    <w:lvl w:ilvl="3" w:tplc="6EC603B0" w:tentative="1">
      <w:start w:val="1"/>
      <w:numFmt w:val="bullet"/>
      <w:lvlText w:val=""/>
      <w:lvlJc w:val="left"/>
      <w:pPr>
        <w:ind w:left="2945" w:hanging="360"/>
      </w:pPr>
      <w:rPr>
        <w:rFonts w:ascii="Symbol" w:hAnsi="Symbol" w:hint="default"/>
      </w:rPr>
    </w:lvl>
    <w:lvl w:ilvl="4" w:tplc="D54078E0" w:tentative="1">
      <w:start w:val="1"/>
      <w:numFmt w:val="bullet"/>
      <w:lvlText w:val="o"/>
      <w:lvlJc w:val="left"/>
      <w:pPr>
        <w:ind w:left="3665" w:hanging="360"/>
      </w:pPr>
      <w:rPr>
        <w:rFonts w:ascii="Courier New" w:hAnsi="Courier New" w:cs="Courier New" w:hint="default"/>
      </w:rPr>
    </w:lvl>
    <w:lvl w:ilvl="5" w:tplc="84F2DE6E" w:tentative="1">
      <w:start w:val="1"/>
      <w:numFmt w:val="bullet"/>
      <w:lvlText w:val=""/>
      <w:lvlJc w:val="left"/>
      <w:pPr>
        <w:ind w:left="4385" w:hanging="360"/>
      </w:pPr>
      <w:rPr>
        <w:rFonts w:ascii="Wingdings" w:hAnsi="Wingdings" w:hint="default"/>
      </w:rPr>
    </w:lvl>
    <w:lvl w:ilvl="6" w:tplc="E4DC8FDC" w:tentative="1">
      <w:start w:val="1"/>
      <w:numFmt w:val="bullet"/>
      <w:lvlText w:val=""/>
      <w:lvlJc w:val="left"/>
      <w:pPr>
        <w:ind w:left="5105" w:hanging="360"/>
      </w:pPr>
      <w:rPr>
        <w:rFonts w:ascii="Symbol" w:hAnsi="Symbol" w:hint="default"/>
      </w:rPr>
    </w:lvl>
    <w:lvl w:ilvl="7" w:tplc="66CC2A7C" w:tentative="1">
      <w:start w:val="1"/>
      <w:numFmt w:val="bullet"/>
      <w:lvlText w:val="o"/>
      <w:lvlJc w:val="left"/>
      <w:pPr>
        <w:ind w:left="5825" w:hanging="360"/>
      </w:pPr>
      <w:rPr>
        <w:rFonts w:ascii="Courier New" w:hAnsi="Courier New" w:cs="Courier New" w:hint="default"/>
      </w:rPr>
    </w:lvl>
    <w:lvl w:ilvl="8" w:tplc="4E94DCBA" w:tentative="1">
      <w:start w:val="1"/>
      <w:numFmt w:val="bullet"/>
      <w:lvlText w:val=""/>
      <w:lvlJc w:val="left"/>
      <w:pPr>
        <w:ind w:left="6545" w:hanging="360"/>
      </w:pPr>
      <w:rPr>
        <w:rFonts w:ascii="Wingdings" w:hAnsi="Wingdings" w:hint="default"/>
      </w:rPr>
    </w:lvl>
  </w:abstractNum>
  <w:abstractNum w:abstractNumId="53">
    <w:nsid w:val="718C5F18"/>
    <w:multiLevelType w:val="hybridMultilevel"/>
    <w:tmpl w:val="50343E7A"/>
    <w:lvl w:ilvl="0" w:tplc="04090001">
      <w:start w:val="1"/>
      <w:numFmt w:val="bullet"/>
      <w:pStyle w:val="bulletli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4">
    <w:nsid w:val="73782177"/>
    <w:multiLevelType w:val="multilevel"/>
    <w:tmpl w:val="AC1C4AA4"/>
    <w:numStyleLink w:val="Annex7A"/>
  </w:abstractNum>
  <w:abstractNum w:abstractNumId="55">
    <w:nsid w:val="791F6C92"/>
    <w:multiLevelType w:val="multilevel"/>
    <w:tmpl w:val="20B07EA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6">
    <w:nsid w:val="7A322A47"/>
    <w:multiLevelType w:val="multilevel"/>
    <w:tmpl w:val="62A86440"/>
    <w:lvl w:ilvl="0">
      <w:start w:val="5"/>
      <w:numFmt w:val="decimal"/>
      <w:lvlText w:val="Annex %1A"/>
      <w:lvlJc w:val="left"/>
      <w:pPr>
        <w:ind w:left="360" w:hanging="360"/>
      </w:pPr>
    </w:lvl>
    <w:lvl w:ilvl="1">
      <w:start w:val="5"/>
      <w:numFmt w:val="decimal"/>
      <w:lvlText w:val="5A.%2"/>
      <w:lvlJc w:val="left"/>
      <w:pPr>
        <w:ind w:left="576" w:hanging="576"/>
      </w:pPr>
    </w:lvl>
    <w:lvl w:ilvl="2">
      <w:start w:val="5"/>
      <w:numFmt w:val="decimal"/>
      <w:lvlText w:val="5A.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nsid w:val="7BA412EC"/>
    <w:multiLevelType w:val="hybridMultilevel"/>
    <w:tmpl w:val="50E490BC"/>
    <w:lvl w:ilvl="0" w:tplc="213099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5"/>
  </w:num>
  <w:num w:numId="2">
    <w:abstractNumId w:val="48"/>
  </w:num>
  <w:num w:numId="3">
    <w:abstractNumId w:val="51"/>
  </w:num>
  <w:num w:numId="4">
    <w:abstractNumId w:val="35"/>
  </w:num>
  <w:num w:numId="5">
    <w:abstractNumId w:val="52"/>
  </w:num>
  <w:num w:numId="6">
    <w:abstractNumId w:val="45"/>
  </w:num>
  <w:num w:numId="7">
    <w:abstractNumId w:val="5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5"/>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lvlOverride w:ilvl="0">
      <w:startOverride w:val="1"/>
    </w:lvlOverride>
  </w:num>
  <w:num w:numId="12">
    <w:abstractNumId w:val="7"/>
  </w:num>
  <w:num w:numId="13">
    <w:abstractNumId w:val="6"/>
  </w:num>
  <w:num w:numId="14">
    <w:abstractNumId w:val="5"/>
  </w:num>
  <w:num w:numId="15">
    <w:abstractNumId w:val="4"/>
  </w:num>
  <w:num w:numId="16">
    <w:abstractNumId w:val="3"/>
    <w:lvlOverride w:ilvl="0">
      <w:startOverride w:val="1"/>
    </w:lvlOverride>
  </w:num>
  <w:num w:numId="17">
    <w:abstractNumId w:val="2"/>
    <w:lvlOverride w:ilvl="0">
      <w:startOverride w:val="1"/>
    </w:lvlOverride>
  </w:num>
  <w:num w:numId="18">
    <w:abstractNumId w:val="1"/>
    <w:lvlOverride w:ilvl="0">
      <w:startOverride w:val="1"/>
    </w:lvlOverride>
  </w:num>
  <w:num w:numId="19">
    <w:abstractNumId w:val="0"/>
    <w:lvlOverride w:ilvl="0">
      <w:startOverride w:val="1"/>
    </w:lvlOverride>
  </w:num>
  <w:num w:numId="20">
    <w:abstractNumId w:val="53"/>
  </w:num>
  <w:num w:numId="21">
    <w:abstractNumId w:val="55"/>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5"/>
    <w:lvlOverride w:ilvl="0">
      <w:startOverride w:val="9"/>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0"/>
  </w:num>
  <w:num w:numId="31">
    <w:abstractNumId w:val="37"/>
  </w:num>
  <w:num w:numId="32">
    <w:abstractNumId w:val="49"/>
  </w:num>
  <w:num w:numId="33">
    <w:abstractNumId w:val="54"/>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12"/>
  </w:num>
  <w:num w:numId="39">
    <w:abstractNumId w:val="13"/>
  </w:num>
  <w:num w:numId="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55"/>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6"/>
  </w:num>
  <w:num w:numId="45">
    <w:abstractNumId w:val="18"/>
  </w:num>
  <w:num w:numId="46">
    <w:abstractNumId w:val="27"/>
  </w:num>
  <w:num w:numId="47">
    <w:abstractNumId w:val="32"/>
  </w:num>
  <w:num w:numId="48">
    <w:abstractNumId w:val="30"/>
  </w:num>
  <w:num w:numId="49">
    <w:abstractNumId w:val="20"/>
  </w:num>
  <w:num w:numId="50">
    <w:abstractNumId w:val="33"/>
  </w:num>
  <w:num w:numId="51">
    <w:abstractNumId w:val="39"/>
  </w:num>
  <w:num w:numId="52">
    <w:abstractNumId w:val="23"/>
  </w:num>
  <w:num w:numId="53">
    <w:abstractNumId w:val="23"/>
    <w:lvlOverride w:ilvl="0">
      <w:startOverride w:val="1"/>
    </w:lvlOverride>
  </w:num>
  <w:num w:numId="54">
    <w:abstractNumId w:val="25"/>
  </w:num>
  <w:num w:numId="55">
    <w:abstractNumId w:val="38"/>
  </w:num>
  <w:num w:numId="56">
    <w:abstractNumId w:val="17"/>
  </w:num>
  <w:num w:numId="57">
    <w:abstractNumId w:val="22"/>
  </w:num>
  <w:num w:numId="58">
    <w:abstractNumId w:val="34"/>
  </w:num>
  <w:num w:numId="59">
    <w:abstractNumId w:val="38"/>
    <w:lvlOverride w:ilvl="0">
      <w:lvl w:ilvl="0">
        <w:start w:val="1"/>
        <w:numFmt w:val="none"/>
        <w:pStyle w:val="Normal"/>
        <w:suff w:val="nothing"/>
        <w:lvlText w:val="%1"/>
        <w:lvlJc w:val="left"/>
        <w:pPr>
          <w:ind w:left="0" w:firstLine="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bullet"/>
        <w:lvlText w:val="¾"/>
        <w:lvlJc w:val="left"/>
        <w:pPr>
          <w:ind w:left="720" w:hanging="363"/>
        </w:pPr>
        <w:rPr>
          <w:rFonts w:ascii="Symbol" w:hAnsi="Symbol" w:hint="default"/>
        </w:rPr>
      </w:lvl>
    </w:lvlOverride>
    <w:lvlOverride w:ilvl="3">
      <w:lvl w:ilvl="3">
        <w:start w:val="1"/>
        <w:numFmt w:val="bullet"/>
        <w:lvlText w:val=""/>
        <w:lvlJc w:val="left"/>
        <w:pPr>
          <w:ind w:left="1077" w:hanging="357"/>
        </w:pPr>
        <w:rPr>
          <w:rFonts w:ascii="Symbol" w:hAnsi="Symbol" w:hint="default"/>
        </w:rPr>
      </w:lvl>
    </w:lvlOverride>
    <w:lvlOverride w:ilvl="4">
      <w:lvl w:ilvl="4">
        <w:start w:val="1"/>
        <w:numFmt w:val="decimal"/>
        <w:lvlRestart w:val="2"/>
        <w:lvlText w:val="%5)"/>
        <w:lvlJc w:val="left"/>
        <w:pPr>
          <w:ind w:left="1077" w:hanging="35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0">
    <w:abstractNumId w:val="3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3"/>
  </w:num>
  <w:num w:numId="62">
    <w:abstractNumId w:val="46"/>
  </w:num>
  <w:num w:numId="63">
    <w:abstractNumId w:val="3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num>
  <w:num w:numId="65">
    <w:abstractNumId w:val="50"/>
  </w:num>
  <w:num w:numId="66">
    <w:abstractNumId w:val="42"/>
  </w:num>
  <w:num w:numId="67">
    <w:abstractNumId w:val="38"/>
    <w:lvlOverride w:ilvl="0">
      <w:lvl w:ilvl="0">
        <w:start w:val="1"/>
        <w:numFmt w:val="none"/>
        <w:pStyle w:val="Normal"/>
        <w:suff w:val="nothing"/>
        <w:lvlText w:val="%1"/>
        <w:lvlJc w:val="left"/>
        <w:pPr>
          <w:ind w:left="0" w:firstLine="0"/>
        </w:pPr>
        <w:rPr>
          <w:rFonts w:hint="default"/>
          <w:lang w:val="en-US"/>
        </w:rPr>
      </w:lvl>
    </w:lvlOverride>
    <w:lvlOverride w:ilvl="1">
      <w:lvl w:ilvl="1">
        <w:start w:val="1"/>
        <w:numFmt w:val="lowerLetter"/>
        <w:lvlText w:val="%2)"/>
        <w:lvlJc w:val="left"/>
        <w:pPr>
          <w:ind w:left="720" w:hanging="360"/>
        </w:pPr>
        <w:rPr>
          <w:rFonts w:hint="default"/>
        </w:rPr>
      </w:lvl>
    </w:lvlOverride>
    <w:lvlOverride w:ilvl="2">
      <w:lvl w:ilvl="2">
        <w:start w:val="1"/>
        <w:numFmt w:val="bullet"/>
        <w:lvlText w:val="¾"/>
        <w:lvlJc w:val="left"/>
        <w:pPr>
          <w:ind w:left="720" w:hanging="363"/>
        </w:pPr>
        <w:rPr>
          <w:rFonts w:ascii="Symbol" w:hAnsi="Symbol" w:hint="default"/>
        </w:rPr>
      </w:lvl>
    </w:lvlOverride>
    <w:lvlOverride w:ilvl="3">
      <w:lvl w:ilvl="3">
        <w:start w:val="1"/>
        <w:numFmt w:val="bullet"/>
        <w:lvlText w:val=""/>
        <w:lvlJc w:val="left"/>
        <w:pPr>
          <w:ind w:left="1077" w:hanging="357"/>
        </w:pPr>
        <w:rPr>
          <w:rFonts w:ascii="Symbol" w:hAnsi="Symbol" w:hint="default"/>
        </w:rPr>
      </w:lvl>
    </w:lvlOverride>
    <w:lvlOverride w:ilvl="4">
      <w:lvl w:ilvl="4">
        <w:start w:val="1"/>
        <w:numFmt w:val="decimal"/>
        <w:lvlRestart w:val="2"/>
        <w:lvlText w:val="%5)"/>
        <w:lvlJc w:val="left"/>
        <w:pPr>
          <w:ind w:left="1077" w:hanging="35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8">
    <w:abstractNumId w:val="38"/>
    <w:lvlOverride w:ilvl="0">
      <w:lvl w:ilvl="0">
        <w:start w:val="1"/>
        <w:numFmt w:val="none"/>
        <w:pStyle w:val="Normal"/>
        <w:suff w:val="nothing"/>
        <w:lvlText w:val="%1"/>
        <w:lvlJc w:val="left"/>
        <w:pPr>
          <w:ind w:left="0" w:firstLine="0"/>
        </w:pPr>
        <w:rPr>
          <w:rFonts w:hint="default"/>
          <w:lang w:val="en-US"/>
        </w:rPr>
      </w:lvl>
    </w:lvlOverride>
  </w:num>
  <w:num w:numId="69">
    <w:abstractNumId w:val="28"/>
  </w:num>
  <w:num w:numId="70">
    <w:abstractNumId w:val="47"/>
  </w:num>
  <w:num w:numId="71">
    <w:abstractNumId w:val="40"/>
  </w:num>
  <w:num w:numId="72">
    <w:abstractNumId w:val="38"/>
    <w:lvlOverride w:ilvl="2">
      <w:lvl w:ilvl="2">
        <w:start w:val="1"/>
        <w:numFmt w:val="bullet"/>
        <w:lvlText w:val="¾"/>
        <w:lvlJc w:val="left"/>
        <w:pPr>
          <w:ind w:left="720" w:hanging="363"/>
        </w:pPr>
        <w:rPr>
          <w:rFonts w:ascii="Symbol" w:hAnsi="Symbol" w:hint="default"/>
        </w:rPr>
      </w:lvl>
    </w:lvlOverride>
  </w:num>
  <w:num w:numId="73">
    <w:abstractNumId w:val="41"/>
  </w:num>
  <w:num w:numId="74">
    <w:abstractNumId w:val="19"/>
  </w:num>
  <w:num w:numId="75">
    <w:abstractNumId w:val="57"/>
  </w:num>
  <w:num w:numId="76">
    <w:abstractNumId w:val="24"/>
  </w:num>
  <w:num w:numId="77">
    <w:abstractNumId w:val="44"/>
  </w:num>
  <w:num w:numId="78">
    <w:abstractNumId w:val="11"/>
  </w:num>
  <w:num w:numId="79">
    <w:abstractNumId w:val="31"/>
  </w:num>
  <w:num w:numId="80">
    <w:abstractNumId w:val="38"/>
  </w:num>
  <w:num w:numId="81">
    <w:abstractNumId w:val="3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hideSpellingErrors/>
  <w:hideGrammaticalErrors/>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583"/>
    <w:rsid w:val="00000713"/>
    <w:rsid w:val="000008D6"/>
    <w:rsid w:val="00005C36"/>
    <w:rsid w:val="000061D0"/>
    <w:rsid w:val="00010F45"/>
    <w:rsid w:val="00012425"/>
    <w:rsid w:val="00014097"/>
    <w:rsid w:val="000145C3"/>
    <w:rsid w:val="00014F92"/>
    <w:rsid w:val="0002254A"/>
    <w:rsid w:val="000225E5"/>
    <w:rsid w:val="00025121"/>
    <w:rsid w:val="00027E23"/>
    <w:rsid w:val="00031400"/>
    <w:rsid w:val="00031B7B"/>
    <w:rsid w:val="000331D3"/>
    <w:rsid w:val="000332BE"/>
    <w:rsid w:val="00035DA3"/>
    <w:rsid w:val="00037723"/>
    <w:rsid w:val="00040D49"/>
    <w:rsid w:val="00041181"/>
    <w:rsid w:val="00041CE4"/>
    <w:rsid w:val="0004277D"/>
    <w:rsid w:val="00042A5B"/>
    <w:rsid w:val="00045FA7"/>
    <w:rsid w:val="0005109A"/>
    <w:rsid w:val="00051A17"/>
    <w:rsid w:val="00051F3A"/>
    <w:rsid w:val="00052197"/>
    <w:rsid w:val="00054763"/>
    <w:rsid w:val="00054855"/>
    <w:rsid w:val="00055B0B"/>
    <w:rsid w:val="000564A9"/>
    <w:rsid w:val="000576B7"/>
    <w:rsid w:val="00060A58"/>
    <w:rsid w:val="00063BB4"/>
    <w:rsid w:val="0006566F"/>
    <w:rsid w:val="000665BB"/>
    <w:rsid w:val="00066D21"/>
    <w:rsid w:val="000673F1"/>
    <w:rsid w:val="0006742C"/>
    <w:rsid w:val="00071F50"/>
    <w:rsid w:val="00075661"/>
    <w:rsid w:val="00075FF7"/>
    <w:rsid w:val="00087EE3"/>
    <w:rsid w:val="00090FD3"/>
    <w:rsid w:val="00093E81"/>
    <w:rsid w:val="0009505B"/>
    <w:rsid w:val="00096374"/>
    <w:rsid w:val="0009692D"/>
    <w:rsid w:val="00097BC8"/>
    <w:rsid w:val="00097E4E"/>
    <w:rsid w:val="000A145E"/>
    <w:rsid w:val="000A1D35"/>
    <w:rsid w:val="000A3D13"/>
    <w:rsid w:val="000A4380"/>
    <w:rsid w:val="000A6368"/>
    <w:rsid w:val="000A6FB1"/>
    <w:rsid w:val="000B0FAC"/>
    <w:rsid w:val="000B4331"/>
    <w:rsid w:val="000B5602"/>
    <w:rsid w:val="000B6039"/>
    <w:rsid w:val="000C01CF"/>
    <w:rsid w:val="000C39A9"/>
    <w:rsid w:val="000C3EB8"/>
    <w:rsid w:val="000C70C5"/>
    <w:rsid w:val="000D0C7A"/>
    <w:rsid w:val="000D15DE"/>
    <w:rsid w:val="000E03C4"/>
    <w:rsid w:val="000E1B12"/>
    <w:rsid w:val="000E6310"/>
    <w:rsid w:val="000E69D3"/>
    <w:rsid w:val="000E75DC"/>
    <w:rsid w:val="000F12C2"/>
    <w:rsid w:val="000F145E"/>
    <w:rsid w:val="000F21A2"/>
    <w:rsid w:val="000F2570"/>
    <w:rsid w:val="000F5C6D"/>
    <w:rsid w:val="00103302"/>
    <w:rsid w:val="00103AF5"/>
    <w:rsid w:val="001058D5"/>
    <w:rsid w:val="00105B1D"/>
    <w:rsid w:val="00105DD4"/>
    <w:rsid w:val="00106FA5"/>
    <w:rsid w:val="00107782"/>
    <w:rsid w:val="00110F9D"/>
    <w:rsid w:val="00111960"/>
    <w:rsid w:val="001141DF"/>
    <w:rsid w:val="001149DD"/>
    <w:rsid w:val="001209E4"/>
    <w:rsid w:val="00122326"/>
    <w:rsid w:val="001237D1"/>
    <w:rsid w:val="00123CDB"/>
    <w:rsid w:val="001244C1"/>
    <w:rsid w:val="00124633"/>
    <w:rsid w:val="00124735"/>
    <w:rsid w:val="0012557E"/>
    <w:rsid w:val="00132B44"/>
    <w:rsid w:val="00134289"/>
    <w:rsid w:val="001430EA"/>
    <w:rsid w:val="0014699B"/>
    <w:rsid w:val="00146C25"/>
    <w:rsid w:val="001478CA"/>
    <w:rsid w:val="00150BEE"/>
    <w:rsid w:val="00151FDA"/>
    <w:rsid w:val="00152ABF"/>
    <w:rsid w:val="0015451D"/>
    <w:rsid w:val="00154A52"/>
    <w:rsid w:val="00154D5A"/>
    <w:rsid w:val="001550C5"/>
    <w:rsid w:val="00155A28"/>
    <w:rsid w:val="0016055C"/>
    <w:rsid w:val="00161AEF"/>
    <w:rsid w:val="001627AB"/>
    <w:rsid w:val="00162C57"/>
    <w:rsid w:val="00163533"/>
    <w:rsid w:val="00166423"/>
    <w:rsid w:val="001666C9"/>
    <w:rsid w:val="00166C13"/>
    <w:rsid w:val="00166CD3"/>
    <w:rsid w:val="0017023C"/>
    <w:rsid w:val="001729E6"/>
    <w:rsid w:val="00173327"/>
    <w:rsid w:val="00175500"/>
    <w:rsid w:val="00175924"/>
    <w:rsid w:val="001761F1"/>
    <w:rsid w:val="00180501"/>
    <w:rsid w:val="00182062"/>
    <w:rsid w:val="0018664B"/>
    <w:rsid w:val="00193AC9"/>
    <w:rsid w:val="001957CC"/>
    <w:rsid w:val="00196E2B"/>
    <w:rsid w:val="001A4F58"/>
    <w:rsid w:val="001A5655"/>
    <w:rsid w:val="001A6B92"/>
    <w:rsid w:val="001B46D3"/>
    <w:rsid w:val="001B5652"/>
    <w:rsid w:val="001B6B90"/>
    <w:rsid w:val="001C1B51"/>
    <w:rsid w:val="001C3088"/>
    <w:rsid w:val="001C5A2C"/>
    <w:rsid w:val="001C7428"/>
    <w:rsid w:val="001D078F"/>
    <w:rsid w:val="001D11A4"/>
    <w:rsid w:val="001D1EF4"/>
    <w:rsid w:val="001D2388"/>
    <w:rsid w:val="001D33EF"/>
    <w:rsid w:val="001D39AB"/>
    <w:rsid w:val="001D3CE3"/>
    <w:rsid w:val="001D4201"/>
    <w:rsid w:val="001D7218"/>
    <w:rsid w:val="001D7773"/>
    <w:rsid w:val="001D7BEF"/>
    <w:rsid w:val="001E0842"/>
    <w:rsid w:val="001E186C"/>
    <w:rsid w:val="001E332E"/>
    <w:rsid w:val="001E3608"/>
    <w:rsid w:val="001E3BF3"/>
    <w:rsid w:val="001E565D"/>
    <w:rsid w:val="001E77FC"/>
    <w:rsid w:val="001F13BE"/>
    <w:rsid w:val="001F4539"/>
    <w:rsid w:val="001F69BA"/>
    <w:rsid w:val="002006C7"/>
    <w:rsid w:val="00201CE7"/>
    <w:rsid w:val="002029B4"/>
    <w:rsid w:val="00203EAF"/>
    <w:rsid w:val="00203F41"/>
    <w:rsid w:val="00204A9F"/>
    <w:rsid w:val="00205937"/>
    <w:rsid w:val="00206690"/>
    <w:rsid w:val="00206800"/>
    <w:rsid w:val="00206A84"/>
    <w:rsid w:val="00207C50"/>
    <w:rsid w:val="00207F05"/>
    <w:rsid w:val="0021001F"/>
    <w:rsid w:val="00210C9C"/>
    <w:rsid w:val="00211393"/>
    <w:rsid w:val="00211B53"/>
    <w:rsid w:val="00213BBC"/>
    <w:rsid w:val="00213DB3"/>
    <w:rsid w:val="00221FDA"/>
    <w:rsid w:val="00222155"/>
    <w:rsid w:val="00223539"/>
    <w:rsid w:val="00225801"/>
    <w:rsid w:val="00225C2F"/>
    <w:rsid w:val="0023274D"/>
    <w:rsid w:val="00232FE6"/>
    <w:rsid w:val="0023361D"/>
    <w:rsid w:val="00240992"/>
    <w:rsid w:val="002418AF"/>
    <w:rsid w:val="002427A0"/>
    <w:rsid w:val="00244F3E"/>
    <w:rsid w:val="00246B2B"/>
    <w:rsid w:val="00246B33"/>
    <w:rsid w:val="00253539"/>
    <w:rsid w:val="00256131"/>
    <w:rsid w:val="00256305"/>
    <w:rsid w:val="002603C8"/>
    <w:rsid w:val="00261239"/>
    <w:rsid w:val="0026136C"/>
    <w:rsid w:val="00261C39"/>
    <w:rsid w:val="002651F1"/>
    <w:rsid w:val="00266FFA"/>
    <w:rsid w:val="00270FAF"/>
    <w:rsid w:val="00271004"/>
    <w:rsid w:val="00271CDF"/>
    <w:rsid w:val="00272A6D"/>
    <w:rsid w:val="00273A3E"/>
    <w:rsid w:val="00273C73"/>
    <w:rsid w:val="00275A86"/>
    <w:rsid w:val="00276D24"/>
    <w:rsid w:val="002814A8"/>
    <w:rsid w:val="00281882"/>
    <w:rsid w:val="00282EBB"/>
    <w:rsid w:val="0028646E"/>
    <w:rsid w:val="00287287"/>
    <w:rsid w:val="00287E0B"/>
    <w:rsid w:val="00290679"/>
    <w:rsid w:val="0029571C"/>
    <w:rsid w:val="00297323"/>
    <w:rsid w:val="00297367"/>
    <w:rsid w:val="002A0FFF"/>
    <w:rsid w:val="002A2456"/>
    <w:rsid w:val="002A263B"/>
    <w:rsid w:val="002A35EC"/>
    <w:rsid w:val="002A4D9A"/>
    <w:rsid w:val="002A4FDE"/>
    <w:rsid w:val="002A7B72"/>
    <w:rsid w:val="002B1A91"/>
    <w:rsid w:val="002B21A8"/>
    <w:rsid w:val="002B36D2"/>
    <w:rsid w:val="002B676C"/>
    <w:rsid w:val="002B712A"/>
    <w:rsid w:val="002B7A96"/>
    <w:rsid w:val="002C0F10"/>
    <w:rsid w:val="002C2A15"/>
    <w:rsid w:val="002C438F"/>
    <w:rsid w:val="002C4C94"/>
    <w:rsid w:val="002C4DD3"/>
    <w:rsid w:val="002C5152"/>
    <w:rsid w:val="002C5249"/>
    <w:rsid w:val="002C5756"/>
    <w:rsid w:val="002C5AAE"/>
    <w:rsid w:val="002C73A9"/>
    <w:rsid w:val="002C785C"/>
    <w:rsid w:val="002C7987"/>
    <w:rsid w:val="002D006B"/>
    <w:rsid w:val="002D0990"/>
    <w:rsid w:val="002E19A7"/>
    <w:rsid w:val="002E1D5E"/>
    <w:rsid w:val="002E3ABB"/>
    <w:rsid w:val="002E3E88"/>
    <w:rsid w:val="002E41BD"/>
    <w:rsid w:val="002E5D92"/>
    <w:rsid w:val="002E6054"/>
    <w:rsid w:val="002F0E74"/>
    <w:rsid w:val="002F1CE4"/>
    <w:rsid w:val="002F3967"/>
    <w:rsid w:val="002F4318"/>
    <w:rsid w:val="002F476F"/>
    <w:rsid w:val="002F738C"/>
    <w:rsid w:val="003004E3"/>
    <w:rsid w:val="00301923"/>
    <w:rsid w:val="003036C4"/>
    <w:rsid w:val="00304340"/>
    <w:rsid w:val="00304411"/>
    <w:rsid w:val="00305168"/>
    <w:rsid w:val="00305845"/>
    <w:rsid w:val="00310031"/>
    <w:rsid w:val="00310A92"/>
    <w:rsid w:val="003159EC"/>
    <w:rsid w:val="00315EDC"/>
    <w:rsid w:val="003175C0"/>
    <w:rsid w:val="0032047C"/>
    <w:rsid w:val="00321FB4"/>
    <w:rsid w:val="0032259E"/>
    <w:rsid w:val="00322728"/>
    <w:rsid w:val="00324809"/>
    <w:rsid w:val="00326A70"/>
    <w:rsid w:val="00327911"/>
    <w:rsid w:val="00331FE7"/>
    <w:rsid w:val="003325E5"/>
    <w:rsid w:val="00332DA2"/>
    <w:rsid w:val="003333BD"/>
    <w:rsid w:val="00336284"/>
    <w:rsid w:val="0033693A"/>
    <w:rsid w:val="0034380D"/>
    <w:rsid w:val="003438EF"/>
    <w:rsid w:val="0034565A"/>
    <w:rsid w:val="00346C02"/>
    <w:rsid w:val="00347285"/>
    <w:rsid w:val="00347C58"/>
    <w:rsid w:val="003544CC"/>
    <w:rsid w:val="00354E0B"/>
    <w:rsid w:val="00355279"/>
    <w:rsid w:val="00356378"/>
    <w:rsid w:val="003563A5"/>
    <w:rsid w:val="00356B80"/>
    <w:rsid w:val="00356D74"/>
    <w:rsid w:val="003619B9"/>
    <w:rsid w:val="0036223F"/>
    <w:rsid w:val="00362BDD"/>
    <w:rsid w:val="003636A8"/>
    <w:rsid w:val="00364A82"/>
    <w:rsid w:val="00364C30"/>
    <w:rsid w:val="0037220B"/>
    <w:rsid w:val="003737D1"/>
    <w:rsid w:val="00374AAE"/>
    <w:rsid w:val="003808AD"/>
    <w:rsid w:val="00384D9A"/>
    <w:rsid w:val="0038752B"/>
    <w:rsid w:val="00387F8D"/>
    <w:rsid w:val="00390EEC"/>
    <w:rsid w:val="0039339F"/>
    <w:rsid w:val="00394200"/>
    <w:rsid w:val="00395C66"/>
    <w:rsid w:val="00396081"/>
    <w:rsid w:val="003A1284"/>
    <w:rsid w:val="003A19C0"/>
    <w:rsid w:val="003A1F29"/>
    <w:rsid w:val="003A3CD5"/>
    <w:rsid w:val="003A720E"/>
    <w:rsid w:val="003B0162"/>
    <w:rsid w:val="003B265B"/>
    <w:rsid w:val="003B28C3"/>
    <w:rsid w:val="003B2991"/>
    <w:rsid w:val="003B5C79"/>
    <w:rsid w:val="003B5DC3"/>
    <w:rsid w:val="003B627F"/>
    <w:rsid w:val="003B739B"/>
    <w:rsid w:val="003B7C68"/>
    <w:rsid w:val="003C450B"/>
    <w:rsid w:val="003C4F09"/>
    <w:rsid w:val="003C5A1F"/>
    <w:rsid w:val="003D0A06"/>
    <w:rsid w:val="003D1291"/>
    <w:rsid w:val="003D18A0"/>
    <w:rsid w:val="003D53B9"/>
    <w:rsid w:val="003D585A"/>
    <w:rsid w:val="003D6746"/>
    <w:rsid w:val="003D685E"/>
    <w:rsid w:val="003D7C59"/>
    <w:rsid w:val="003E2B74"/>
    <w:rsid w:val="003E36F4"/>
    <w:rsid w:val="003E38F4"/>
    <w:rsid w:val="003E4EA5"/>
    <w:rsid w:val="003E68F3"/>
    <w:rsid w:val="003E75F7"/>
    <w:rsid w:val="003F12D9"/>
    <w:rsid w:val="003F176E"/>
    <w:rsid w:val="003F589C"/>
    <w:rsid w:val="003F5C8A"/>
    <w:rsid w:val="00401081"/>
    <w:rsid w:val="00403C70"/>
    <w:rsid w:val="00404B9F"/>
    <w:rsid w:val="00407046"/>
    <w:rsid w:val="0040749F"/>
    <w:rsid w:val="00411D2B"/>
    <w:rsid w:val="00413754"/>
    <w:rsid w:val="004138DB"/>
    <w:rsid w:val="00413F33"/>
    <w:rsid w:val="00416F72"/>
    <w:rsid w:val="0042099C"/>
    <w:rsid w:val="00421067"/>
    <w:rsid w:val="004228DE"/>
    <w:rsid w:val="00426FD0"/>
    <w:rsid w:val="00433F3F"/>
    <w:rsid w:val="004343E2"/>
    <w:rsid w:val="0043487E"/>
    <w:rsid w:val="00434AB5"/>
    <w:rsid w:val="0043518B"/>
    <w:rsid w:val="004373C2"/>
    <w:rsid w:val="00441D77"/>
    <w:rsid w:val="004421E6"/>
    <w:rsid w:val="00442985"/>
    <w:rsid w:val="00444E3E"/>
    <w:rsid w:val="004464E9"/>
    <w:rsid w:val="00446A23"/>
    <w:rsid w:val="00450438"/>
    <w:rsid w:val="00456793"/>
    <w:rsid w:val="00465EE7"/>
    <w:rsid w:val="00470A08"/>
    <w:rsid w:val="00471643"/>
    <w:rsid w:val="00472558"/>
    <w:rsid w:val="00472BA5"/>
    <w:rsid w:val="00474C16"/>
    <w:rsid w:val="00474D7C"/>
    <w:rsid w:val="004764AB"/>
    <w:rsid w:val="0047762E"/>
    <w:rsid w:val="004778CF"/>
    <w:rsid w:val="004816A8"/>
    <w:rsid w:val="00481BA0"/>
    <w:rsid w:val="00484FBD"/>
    <w:rsid w:val="0048746C"/>
    <w:rsid w:val="0049055F"/>
    <w:rsid w:val="004929D0"/>
    <w:rsid w:val="00493558"/>
    <w:rsid w:val="00493A9A"/>
    <w:rsid w:val="00496870"/>
    <w:rsid w:val="00497478"/>
    <w:rsid w:val="00497A26"/>
    <w:rsid w:val="00497A5D"/>
    <w:rsid w:val="004A13CC"/>
    <w:rsid w:val="004A2826"/>
    <w:rsid w:val="004A3B48"/>
    <w:rsid w:val="004A4F23"/>
    <w:rsid w:val="004A644E"/>
    <w:rsid w:val="004A6905"/>
    <w:rsid w:val="004A7CB3"/>
    <w:rsid w:val="004B03DC"/>
    <w:rsid w:val="004B0966"/>
    <w:rsid w:val="004B2218"/>
    <w:rsid w:val="004B224B"/>
    <w:rsid w:val="004B4241"/>
    <w:rsid w:val="004B4CEF"/>
    <w:rsid w:val="004B5E69"/>
    <w:rsid w:val="004B6E1A"/>
    <w:rsid w:val="004C4742"/>
    <w:rsid w:val="004C491E"/>
    <w:rsid w:val="004C7E3A"/>
    <w:rsid w:val="004D11B4"/>
    <w:rsid w:val="004D156A"/>
    <w:rsid w:val="004D374E"/>
    <w:rsid w:val="004D642B"/>
    <w:rsid w:val="004E2024"/>
    <w:rsid w:val="004E4060"/>
    <w:rsid w:val="004E6892"/>
    <w:rsid w:val="004E69D4"/>
    <w:rsid w:val="004E7CE0"/>
    <w:rsid w:val="004F3A40"/>
    <w:rsid w:val="004F40BF"/>
    <w:rsid w:val="004F4520"/>
    <w:rsid w:val="004F452E"/>
    <w:rsid w:val="004F501C"/>
    <w:rsid w:val="004F51FA"/>
    <w:rsid w:val="004F64F5"/>
    <w:rsid w:val="004F76D0"/>
    <w:rsid w:val="00500532"/>
    <w:rsid w:val="00500A47"/>
    <w:rsid w:val="00501D32"/>
    <w:rsid w:val="00507600"/>
    <w:rsid w:val="00507617"/>
    <w:rsid w:val="00512F58"/>
    <w:rsid w:val="00515044"/>
    <w:rsid w:val="00517E90"/>
    <w:rsid w:val="00521FC9"/>
    <w:rsid w:val="00522782"/>
    <w:rsid w:val="00526992"/>
    <w:rsid w:val="00526D9C"/>
    <w:rsid w:val="005270DD"/>
    <w:rsid w:val="005271B8"/>
    <w:rsid w:val="00530C58"/>
    <w:rsid w:val="005346CE"/>
    <w:rsid w:val="00534F11"/>
    <w:rsid w:val="0053697F"/>
    <w:rsid w:val="00540168"/>
    <w:rsid w:val="005404B3"/>
    <w:rsid w:val="00540C04"/>
    <w:rsid w:val="005425D2"/>
    <w:rsid w:val="00543704"/>
    <w:rsid w:val="005465F3"/>
    <w:rsid w:val="00546D9D"/>
    <w:rsid w:val="00553B3E"/>
    <w:rsid w:val="00553ED3"/>
    <w:rsid w:val="0055635B"/>
    <w:rsid w:val="00557B6B"/>
    <w:rsid w:val="0056176D"/>
    <w:rsid w:val="00561A19"/>
    <w:rsid w:val="0056311C"/>
    <w:rsid w:val="00563CED"/>
    <w:rsid w:val="0056439B"/>
    <w:rsid w:val="00564BF3"/>
    <w:rsid w:val="0056586F"/>
    <w:rsid w:val="00567D7D"/>
    <w:rsid w:val="00572890"/>
    <w:rsid w:val="0057791D"/>
    <w:rsid w:val="005814AF"/>
    <w:rsid w:val="00584587"/>
    <w:rsid w:val="00585D9D"/>
    <w:rsid w:val="00586EDC"/>
    <w:rsid w:val="00587BF6"/>
    <w:rsid w:val="00592900"/>
    <w:rsid w:val="00595248"/>
    <w:rsid w:val="005959F2"/>
    <w:rsid w:val="00595FA4"/>
    <w:rsid w:val="0059606C"/>
    <w:rsid w:val="005973DF"/>
    <w:rsid w:val="005A067D"/>
    <w:rsid w:val="005A3AC7"/>
    <w:rsid w:val="005A457D"/>
    <w:rsid w:val="005A5583"/>
    <w:rsid w:val="005A66E9"/>
    <w:rsid w:val="005A73CE"/>
    <w:rsid w:val="005A7A20"/>
    <w:rsid w:val="005B087D"/>
    <w:rsid w:val="005B1E64"/>
    <w:rsid w:val="005B27AD"/>
    <w:rsid w:val="005B307C"/>
    <w:rsid w:val="005B31F6"/>
    <w:rsid w:val="005C25FC"/>
    <w:rsid w:val="005C4CAC"/>
    <w:rsid w:val="005D44C6"/>
    <w:rsid w:val="005D4BCE"/>
    <w:rsid w:val="005D645B"/>
    <w:rsid w:val="005D6460"/>
    <w:rsid w:val="005E0288"/>
    <w:rsid w:val="005E104F"/>
    <w:rsid w:val="005E39AE"/>
    <w:rsid w:val="005E3DD5"/>
    <w:rsid w:val="005E5603"/>
    <w:rsid w:val="0060091B"/>
    <w:rsid w:val="00602A9F"/>
    <w:rsid w:val="0060323A"/>
    <w:rsid w:val="00611B36"/>
    <w:rsid w:val="0061363C"/>
    <w:rsid w:val="00616459"/>
    <w:rsid w:val="00617980"/>
    <w:rsid w:val="00620728"/>
    <w:rsid w:val="00621ACC"/>
    <w:rsid w:val="00622572"/>
    <w:rsid w:val="00624608"/>
    <w:rsid w:val="00624A78"/>
    <w:rsid w:val="006325B6"/>
    <w:rsid w:val="00635560"/>
    <w:rsid w:val="006377ED"/>
    <w:rsid w:val="006514C1"/>
    <w:rsid w:val="00652FD3"/>
    <w:rsid w:val="00653A07"/>
    <w:rsid w:val="006623BB"/>
    <w:rsid w:val="00664AF3"/>
    <w:rsid w:val="00665218"/>
    <w:rsid w:val="006661BF"/>
    <w:rsid w:val="00667125"/>
    <w:rsid w:val="00675C77"/>
    <w:rsid w:val="0068012E"/>
    <w:rsid w:val="00680E30"/>
    <w:rsid w:val="006814DC"/>
    <w:rsid w:val="0068151B"/>
    <w:rsid w:val="006838C1"/>
    <w:rsid w:val="00683AD7"/>
    <w:rsid w:val="006848F0"/>
    <w:rsid w:val="00684A99"/>
    <w:rsid w:val="00686029"/>
    <w:rsid w:val="006919E0"/>
    <w:rsid w:val="00691AD8"/>
    <w:rsid w:val="00691CED"/>
    <w:rsid w:val="006939CD"/>
    <w:rsid w:val="00693E2E"/>
    <w:rsid w:val="006973CF"/>
    <w:rsid w:val="006A00B3"/>
    <w:rsid w:val="006A0631"/>
    <w:rsid w:val="006A14C4"/>
    <w:rsid w:val="006A2309"/>
    <w:rsid w:val="006A4AFF"/>
    <w:rsid w:val="006A5EAF"/>
    <w:rsid w:val="006A62D3"/>
    <w:rsid w:val="006B01F7"/>
    <w:rsid w:val="006B25BA"/>
    <w:rsid w:val="006B3368"/>
    <w:rsid w:val="006B618A"/>
    <w:rsid w:val="006B63E5"/>
    <w:rsid w:val="006B658B"/>
    <w:rsid w:val="006C24CF"/>
    <w:rsid w:val="006C2BE0"/>
    <w:rsid w:val="006C3097"/>
    <w:rsid w:val="006C4C1D"/>
    <w:rsid w:val="006C621B"/>
    <w:rsid w:val="006C651E"/>
    <w:rsid w:val="006D1984"/>
    <w:rsid w:val="006D2790"/>
    <w:rsid w:val="006D3C0B"/>
    <w:rsid w:val="006D6502"/>
    <w:rsid w:val="006D696E"/>
    <w:rsid w:val="006E0BB0"/>
    <w:rsid w:val="006E0CF3"/>
    <w:rsid w:val="006E496C"/>
    <w:rsid w:val="006E4A71"/>
    <w:rsid w:val="006E6B6B"/>
    <w:rsid w:val="006F07ED"/>
    <w:rsid w:val="006F27C3"/>
    <w:rsid w:val="006F2881"/>
    <w:rsid w:val="006F32C2"/>
    <w:rsid w:val="006F66B2"/>
    <w:rsid w:val="006F7243"/>
    <w:rsid w:val="00700F80"/>
    <w:rsid w:val="00701460"/>
    <w:rsid w:val="007026E9"/>
    <w:rsid w:val="00703775"/>
    <w:rsid w:val="00710224"/>
    <w:rsid w:val="0071204C"/>
    <w:rsid w:val="00717C93"/>
    <w:rsid w:val="0072085D"/>
    <w:rsid w:val="007209E4"/>
    <w:rsid w:val="00721B3E"/>
    <w:rsid w:val="00721D6B"/>
    <w:rsid w:val="00722D1B"/>
    <w:rsid w:val="007232C7"/>
    <w:rsid w:val="00726AFC"/>
    <w:rsid w:val="007278AB"/>
    <w:rsid w:val="00727A4A"/>
    <w:rsid w:val="00730346"/>
    <w:rsid w:val="00730A33"/>
    <w:rsid w:val="00731B14"/>
    <w:rsid w:val="007323F1"/>
    <w:rsid w:val="007336F7"/>
    <w:rsid w:val="00734CCD"/>
    <w:rsid w:val="00736D1A"/>
    <w:rsid w:val="0074024D"/>
    <w:rsid w:val="007425C4"/>
    <w:rsid w:val="007431F5"/>
    <w:rsid w:val="00743C20"/>
    <w:rsid w:val="00743FD5"/>
    <w:rsid w:val="00745764"/>
    <w:rsid w:val="00746F44"/>
    <w:rsid w:val="007472B2"/>
    <w:rsid w:val="007472F4"/>
    <w:rsid w:val="00752BC3"/>
    <w:rsid w:val="0075671C"/>
    <w:rsid w:val="00756EB3"/>
    <w:rsid w:val="00761D86"/>
    <w:rsid w:val="00761F3C"/>
    <w:rsid w:val="00762D34"/>
    <w:rsid w:val="00762DDC"/>
    <w:rsid w:val="0076504A"/>
    <w:rsid w:val="00766228"/>
    <w:rsid w:val="007673C0"/>
    <w:rsid w:val="007723BD"/>
    <w:rsid w:val="007747A8"/>
    <w:rsid w:val="00775311"/>
    <w:rsid w:val="00776371"/>
    <w:rsid w:val="007808AD"/>
    <w:rsid w:val="00783689"/>
    <w:rsid w:val="00784AF0"/>
    <w:rsid w:val="007874B7"/>
    <w:rsid w:val="0079090B"/>
    <w:rsid w:val="00794AD7"/>
    <w:rsid w:val="00794B00"/>
    <w:rsid w:val="00796BAE"/>
    <w:rsid w:val="00797E5F"/>
    <w:rsid w:val="007A568A"/>
    <w:rsid w:val="007A65A0"/>
    <w:rsid w:val="007A65BB"/>
    <w:rsid w:val="007B3021"/>
    <w:rsid w:val="007B58A5"/>
    <w:rsid w:val="007B664E"/>
    <w:rsid w:val="007C0385"/>
    <w:rsid w:val="007C05BF"/>
    <w:rsid w:val="007C217B"/>
    <w:rsid w:val="007C474B"/>
    <w:rsid w:val="007C5DB9"/>
    <w:rsid w:val="007C65BB"/>
    <w:rsid w:val="007C7A8D"/>
    <w:rsid w:val="007D11EC"/>
    <w:rsid w:val="007D19A7"/>
    <w:rsid w:val="007D200B"/>
    <w:rsid w:val="007D45DB"/>
    <w:rsid w:val="007D5796"/>
    <w:rsid w:val="007E126B"/>
    <w:rsid w:val="007E23F9"/>
    <w:rsid w:val="007E4D71"/>
    <w:rsid w:val="007E50D4"/>
    <w:rsid w:val="007E56E3"/>
    <w:rsid w:val="007E6B33"/>
    <w:rsid w:val="007E6DD0"/>
    <w:rsid w:val="007F190A"/>
    <w:rsid w:val="007F1CC6"/>
    <w:rsid w:val="007F2B91"/>
    <w:rsid w:val="007F2FBD"/>
    <w:rsid w:val="007F3B0E"/>
    <w:rsid w:val="007F490F"/>
    <w:rsid w:val="007F79EC"/>
    <w:rsid w:val="00801DB7"/>
    <w:rsid w:val="0080331D"/>
    <w:rsid w:val="008056DC"/>
    <w:rsid w:val="00807C71"/>
    <w:rsid w:val="008108DA"/>
    <w:rsid w:val="0081108D"/>
    <w:rsid w:val="008158E4"/>
    <w:rsid w:val="0081665F"/>
    <w:rsid w:val="00817C04"/>
    <w:rsid w:val="00817F58"/>
    <w:rsid w:val="008212D7"/>
    <w:rsid w:val="00822B9C"/>
    <w:rsid w:val="008240A4"/>
    <w:rsid w:val="008249A9"/>
    <w:rsid w:val="00825EFD"/>
    <w:rsid w:val="008263D8"/>
    <w:rsid w:val="00826BD9"/>
    <w:rsid w:val="0083316E"/>
    <w:rsid w:val="0083375B"/>
    <w:rsid w:val="00835B84"/>
    <w:rsid w:val="0084069C"/>
    <w:rsid w:val="008410F2"/>
    <w:rsid w:val="00841DA1"/>
    <w:rsid w:val="008422B8"/>
    <w:rsid w:val="008425A8"/>
    <w:rsid w:val="00842C15"/>
    <w:rsid w:val="00843D2E"/>
    <w:rsid w:val="0084528F"/>
    <w:rsid w:val="008454FF"/>
    <w:rsid w:val="008521B5"/>
    <w:rsid w:val="00854CE1"/>
    <w:rsid w:val="00856E6E"/>
    <w:rsid w:val="008600AF"/>
    <w:rsid w:val="008613D0"/>
    <w:rsid w:val="008618F5"/>
    <w:rsid w:val="00862266"/>
    <w:rsid w:val="00862E4A"/>
    <w:rsid w:val="008630C8"/>
    <w:rsid w:val="00870D80"/>
    <w:rsid w:val="0087235C"/>
    <w:rsid w:val="00872FF5"/>
    <w:rsid w:val="0087380B"/>
    <w:rsid w:val="00873EE4"/>
    <w:rsid w:val="00874AB4"/>
    <w:rsid w:val="00874B9E"/>
    <w:rsid w:val="008757D2"/>
    <w:rsid w:val="00875EAC"/>
    <w:rsid w:val="00875FA6"/>
    <w:rsid w:val="00875FC8"/>
    <w:rsid w:val="0087633C"/>
    <w:rsid w:val="00880102"/>
    <w:rsid w:val="00881EA3"/>
    <w:rsid w:val="0088261C"/>
    <w:rsid w:val="0088556C"/>
    <w:rsid w:val="00886D27"/>
    <w:rsid w:val="0088710C"/>
    <w:rsid w:val="00887BB3"/>
    <w:rsid w:val="00890D0C"/>
    <w:rsid w:val="008921A3"/>
    <w:rsid w:val="00892D1A"/>
    <w:rsid w:val="008954DC"/>
    <w:rsid w:val="00897988"/>
    <w:rsid w:val="008A0FD0"/>
    <w:rsid w:val="008A1E19"/>
    <w:rsid w:val="008A1F79"/>
    <w:rsid w:val="008A2BC9"/>
    <w:rsid w:val="008A2F94"/>
    <w:rsid w:val="008A5096"/>
    <w:rsid w:val="008A594B"/>
    <w:rsid w:val="008A7C35"/>
    <w:rsid w:val="008B22CB"/>
    <w:rsid w:val="008B34AD"/>
    <w:rsid w:val="008B3ABA"/>
    <w:rsid w:val="008B44A5"/>
    <w:rsid w:val="008B4A5E"/>
    <w:rsid w:val="008B4B3B"/>
    <w:rsid w:val="008B568F"/>
    <w:rsid w:val="008B5726"/>
    <w:rsid w:val="008B656C"/>
    <w:rsid w:val="008B679C"/>
    <w:rsid w:val="008C03AE"/>
    <w:rsid w:val="008C0C06"/>
    <w:rsid w:val="008C0D22"/>
    <w:rsid w:val="008C11F4"/>
    <w:rsid w:val="008C3518"/>
    <w:rsid w:val="008C3EF8"/>
    <w:rsid w:val="008C606C"/>
    <w:rsid w:val="008C7D91"/>
    <w:rsid w:val="008D01E2"/>
    <w:rsid w:val="008D18FF"/>
    <w:rsid w:val="008D3503"/>
    <w:rsid w:val="008D3BA7"/>
    <w:rsid w:val="008D574A"/>
    <w:rsid w:val="008D6518"/>
    <w:rsid w:val="008D6DD6"/>
    <w:rsid w:val="008E0485"/>
    <w:rsid w:val="008E08BA"/>
    <w:rsid w:val="008E3C36"/>
    <w:rsid w:val="008E765D"/>
    <w:rsid w:val="008F00E7"/>
    <w:rsid w:val="008F0B7E"/>
    <w:rsid w:val="008F5A20"/>
    <w:rsid w:val="008F6B88"/>
    <w:rsid w:val="008F6E74"/>
    <w:rsid w:val="00902B76"/>
    <w:rsid w:val="00907B50"/>
    <w:rsid w:val="00910175"/>
    <w:rsid w:val="00913529"/>
    <w:rsid w:val="00915B9D"/>
    <w:rsid w:val="00921512"/>
    <w:rsid w:val="00924D98"/>
    <w:rsid w:val="009254A9"/>
    <w:rsid w:val="009254C9"/>
    <w:rsid w:val="0092593D"/>
    <w:rsid w:val="00925F71"/>
    <w:rsid w:val="00926B97"/>
    <w:rsid w:val="0092793C"/>
    <w:rsid w:val="0093031D"/>
    <w:rsid w:val="009347E9"/>
    <w:rsid w:val="00935D33"/>
    <w:rsid w:val="00937061"/>
    <w:rsid w:val="00940223"/>
    <w:rsid w:val="00940790"/>
    <w:rsid w:val="009408EC"/>
    <w:rsid w:val="00941580"/>
    <w:rsid w:val="00941E0F"/>
    <w:rsid w:val="00947097"/>
    <w:rsid w:val="009504DD"/>
    <w:rsid w:val="0095315F"/>
    <w:rsid w:val="009541F7"/>
    <w:rsid w:val="0095540D"/>
    <w:rsid w:val="00956076"/>
    <w:rsid w:val="00957B17"/>
    <w:rsid w:val="00961858"/>
    <w:rsid w:val="009627EC"/>
    <w:rsid w:val="009645AB"/>
    <w:rsid w:val="00964D9E"/>
    <w:rsid w:val="00966227"/>
    <w:rsid w:val="00966DAD"/>
    <w:rsid w:val="00967704"/>
    <w:rsid w:val="00967A7B"/>
    <w:rsid w:val="00972AB2"/>
    <w:rsid w:val="00983004"/>
    <w:rsid w:val="009833F2"/>
    <w:rsid w:val="00983E02"/>
    <w:rsid w:val="00984314"/>
    <w:rsid w:val="00986504"/>
    <w:rsid w:val="00986531"/>
    <w:rsid w:val="009919DE"/>
    <w:rsid w:val="00993B6E"/>
    <w:rsid w:val="00994DD7"/>
    <w:rsid w:val="00996ADA"/>
    <w:rsid w:val="00996BBD"/>
    <w:rsid w:val="009A0397"/>
    <w:rsid w:val="009A1952"/>
    <w:rsid w:val="009A1F92"/>
    <w:rsid w:val="009A3759"/>
    <w:rsid w:val="009A44BE"/>
    <w:rsid w:val="009A46DD"/>
    <w:rsid w:val="009A6052"/>
    <w:rsid w:val="009B0FF5"/>
    <w:rsid w:val="009B1DD5"/>
    <w:rsid w:val="009C0020"/>
    <w:rsid w:val="009C059F"/>
    <w:rsid w:val="009C0A29"/>
    <w:rsid w:val="009C0BDA"/>
    <w:rsid w:val="009C1BB3"/>
    <w:rsid w:val="009C4F0D"/>
    <w:rsid w:val="009C65BE"/>
    <w:rsid w:val="009C65FF"/>
    <w:rsid w:val="009C69AC"/>
    <w:rsid w:val="009D028A"/>
    <w:rsid w:val="009D1C2E"/>
    <w:rsid w:val="009D1CDC"/>
    <w:rsid w:val="009D2FBE"/>
    <w:rsid w:val="009D55D2"/>
    <w:rsid w:val="009D67FB"/>
    <w:rsid w:val="009D7C39"/>
    <w:rsid w:val="009E1A47"/>
    <w:rsid w:val="009E2695"/>
    <w:rsid w:val="009E2DE8"/>
    <w:rsid w:val="009E355B"/>
    <w:rsid w:val="009E40E4"/>
    <w:rsid w:val="009E4452"/>
    <w:rsid w:val="009E4B0A"/>
    <w:rsid w:val="009F08AC"/>
    <w:rsid w:val="009F117F"/>
    <w:rsid w:val="009F3406"/>
    <w:rsid w:val="009F5CE6"/>
    <w:rsid w:val="009F6129"/>
    <w:rsid w:val="009F77CD"/>
    <w:rsid w:val="00A02734"/>
    <w:rsid w:val="00A055FA"/>
    <w:rsid w:val="00A073B6"/>
    <w:rsid w:val="00A10898"/>
    <w:rsid w:val="00A11163"/>
    <w:rsid w:val="00A130AE"/>
    <w:rsid w:val="00A13711"/>
    <w:rsid w:val="00A145FE"/>
    <w:rsid w:val="00A16A2D"/>
    <w:rsid w:val="00A21DFD"/>
    <w:rsid w:val="00A231EB"/>
    <w:rsid w:val="00A2617A"/>
    <w:rsid w:val="00A272D7"/>
    <w:rsid w:val="00A30397"/>
    <w:rsid w:val="00A34F54"/>
    <w:rsid w:val="00A371CD"/>
    <w:rsid w:val="00A42248"/>
    <w:rsid w:val="00A46A3B"/>
    <w:rsid w:val="00A503BD"/>
    <w:rsid w:val="00A5105E"/>
    <w:rsid w:val="00A517E1"/>
    <w:rsid w:val="00A530FD"/>
    <w:rsid w:val="00A53B2F"/>
    <w:rsid w:val="00A54D1B"/>
    <w:rsid w:val="00A553B3"/>
    <w:rsid w:val="00A60CE7"/>
    <w:rsid w:val="00A6241A"/>
    <w:rsid w:val="00A65F6C"/>
    <w:rsid w:val="00A71847"/>
    <w:rsid w:val="00A7325B"/>
    <w:rsid w:val="00A76ADB"/>
    <w:rsid w:val="00A8430F"/>
    <w:rsid w:val="00A8610F"/>
    <w:rsid w:val="00A86433"/>
    <w:rsid w:val="00A87FF4"/>
    <w:rsid w:val="00A916BB"/>
    <w:rsid w:val="00A91A1A"/>
    <w:rsid w:val="00A97D93"/>
    <w:rsid w:val="00AA0C1B"/>
    <w:rsid w:val="00AA2C4D"/>
    <w:rsid w:val="00AA2E2A"/>
    <w:rsid w:val="00AA31D9"/>
    <w:rsid w:val="00AA36AF"/>
    <w:rsid w:val="00AB0378"/>
    <w:rsid w:val="00AB2649"/>
    <w:rsid w:val="00AB2805"/>
    <w:rsid w:val="00AB34AC"/>
    <w:rsid w:val="00AB3B32"/>
    <w:rsid w:val="00AB7113"/>
    <w:rsid w:val="00AB7E96"/>
    <w:rsid w:val="00AC1F69"/>
    <w:rsid w:val="00AC31CD"/>
    <w:rsid w:val="00AC3F1A"/>
    <w:rsid w:val="00AC4C20"/>
    <w:rsid w:val="00AC6043"/>
    <w:rsid w:val="00AD11D3"/>
    <w:rsid w:val="00AD19C2"/>
    <w:rsid w:val="00AD286F"/>
    <w:rsid w:val="00AD4A63"/>
    <w:rsid w:val="00AD553C"/>
    <w:rsid w:val="00AD5B8B"/>
    <w:rsid w:val="00AD64CA"/>
    <w:rsid w:val="00AD6769"/>
    <w:rsid w:val="00AE1864"/>
    <w:rsid w:val="00AE31B7"/>
    <w:rsid w:val="00AE363B"/>
    <w:rsid w:val="00AE40C1"/>
    <w:rsid w:val="00AE48BC"/>
    <w:rsid w:val="00AE496A"/>
    <w:rsid w:val="00AE551D"/>
    <w:rsid w:val="00AE776D"/>
    <w:rsid w:val="00AF15BD"/>
    <w:rsid w:val="00AF27E8"/>
    <w:rsid w:val="00AF4461"/>
    <w:rsid w:val="00AF570C"/>
    <w:rsid w:val="00AF5964"/>
    <w:rsid w:val="00AF7B15"/>
    <w:rsid w:val="00B040C6"/>
    <w:rsid w:val="00B060A5"/>
    <w:rsid w:val="00B06598"/>
    <w:rsid w:val="00B072C4"/>
    <w:rsid w:val="00B076BC"/>
    <w:rsid w:val="00B10A5F"/>
    <w:rsid w:val="00B13CF6"/>
    <w:rsid w:val="00B14911"/>
    <w:rsid w:val="00B14F02"/>
    <w:rsid w:val="00B15ACE"/>
    <w:rsid w:val="00B15F73"/>
    <w:rsid w:val="00B173CD"/>
    <w:rsid w:val="00B21F10"/>
    <w:rsid w:val="00B22EC9"/>
    <w:rsid w:val="00B24BDE"/>
    <w:rsid w:val="00B26E24"/>
    <w:rsid w:val="00B30C96"/>
    <w:rsid w:val="00B3129C"/>
    <w:rsid w:val="00B34609"/>
    <w:rsid w:val="00B351A2"/>
    <w:rsid w:val="00B35571"/>
    <w:rsid w:val="00B35ED0"/>
    <w:rsid w:val="00B35FDE"/>
    <w:rsid w:val="00B408FB"/>
    <w:rsid w:val="00B428D5"/>
    <w:rsid w:val="00B429BE"/>
    <w:rsid w:val="00B431FD"/>
    <w:rsid w:val="00B436BF"/>
    <w:rsid w:val="00B43A54"/>
    <w:rsid w:val="00B4743E"/>
    <w:rsid w:val="00B5040C"/>
    <w:rsid w:val="00B50DB7"/>
    <w:rsid w:val="00B5249A"/>
    <w:rsid w:val="00B545C6"/>
    <w:rsid w:val="00B54B5D"/>
    <w:rsid w:val="00B55E4F"/>
    <w:rsid w:val="00B60C66"/>
    <w:rsid w:val="00B62E12"/>
    <w:rsid w:val="00B63089"/>
    <w:rsid w:val="00B65E71"/>
    <w:rsid w:val="00B66547"/>
    <w:rsid w:val="00B67B35"/>
    <w:rsid w:val="00B71244"/>
    <w:rsid w:val="00B75848"/>
    <w:rsid w:val="00B76236"/>
    <w:rsid w:val="00B82143"/>
    <w:rsid w:val="00B821B3"/>
    <w:rsid w:val="00B82474"/>
    <w:rsid w:val="00B82831"/>
    <w:rsid w:val="00B834B7"/>
    <w:rsid w:val="00B84CFF"/>
    <w:rsid w:val="00B8524D"/>
    <w:rsid w:val="00B852C5"/>
    <w:rsid w:val="00B85C42"/>
    <w:rsid w:val="00B90057"/>
    <w:rsid w:val="00B925BA"/>
    <w:rsid w:val="00B92642"/>
    <w:rsid w:val="00B92AE5"/>
    <w:rsid w:val="00B940C5"/>
    <w:rsid w:val="00B964CC"/>
    <w:rsid w:val="00BA2447"/>
    <w:rsid w:val="00BA567A"/>
    <w:rsid w:val="00BB28B6"/>
    <w:rsid w:val="00BB361A"/>
    <w:rsid w:val="00BB3F4B"/>
    <w:rsid w:val="00BB5B86"/>
    <w:rsid w:val="00BB73F2"/>
    <w:rsid w:val="00BB75C6"/>
    <w:rsid w:val="00BC1502"/>
    <w:rsid w:val="00BC29CB"/>
    <w:rsid w:val="00BC3F34"/>
    <w:rsid w:val="00BC40FF"/>
    <w:rsid w:val="00BC52A0"/>
    <w:rsid w:val="00BC72F0"/>
    <w:rsid w:val="00BD1BB7"/>
    <w:rsid w:val="00BD231E"/>
    <w:rsid w:val="00BD2EAD"/>
    <w:rsid w:val="00BD2FEC"/>
    <w:rsid w:val="00BD3070"/>
    <w:rsid w:val="00BD482C"/>
    <w:rsid w:val="00BD545B"/>
    <w:rsid w:val="00BD6402"/>
    <w:rsid w:val="00BE062A"/>
    <w:rsid w:val="00BE0BC9"/>
    <w:rsid w:val="00BE19E0"/>
    <w:rsid w:val="00BE3687"/>
    <w:rsid w:val="00BE4E26"/>
    <w:rsid w:val="00BE6837"/>
    <w:rsid w:val="00BE7A96"/>
    <w:rsid w:val="00BE7F16"/>
    <w:rsid w:val="00BF3B96"/>
    <w:rsid w:val="00C00019"/>
    <w:rsid w:val="00C02E20"/>
    <w:rsid w:val="00C045B8"/>
    <w:rsid w:val="00C066C7"/>
    <w:rsid w:val="00C073AF"/>
    <w:rsid w:val="00C10314"/>
    <w:rsid w:val="00C162FE"/>
    <w:rsid w:val="00C20F9C"/>
    <w:rsid w:val="00C23629"/>
    <w:rsid w:val="00C23B66"/>
    <w:rsid w:val="00C25AC3"/>
    <w:rsid w:val="00C25B61"/>
    <w:rsid w:val="00C26261"/>
    <w:rsid w:val="00C34B58"/>
    <w:rsid w:val="00C34F7A"/>
    <w:rsid w:val="00C3628C"/>
    <w:rsid w:val="00C363A9"/>
    <w:rsid w:val="00C403D5"/>
    <w:rsid w:val="00C4084F"/>
    <w:rsid w:val="00C42A10"/>
    <w:rsid w:val="00C44918"/>
    <w:rsid w:val="00C474A5"/>
    <w:rsid w:val="00C475F5"/>
    <w:rsid w:val="00C50405"/>
    <w:rsid w:val="00C50E06"/>
    <w:rsid w:val="00C50EEC"/>
    <w:rsid w:val="00C53263"/>
    <w:rsid w:val="00C53603"/>
    <w:rsid w:val="00C55752"/>
    <w:rsid w:val="00C56BE9"/>
    <w:rsid w:val="00C61686"/>
    <w:rsid w:val="00C61709"/>
    <w:rsid w:val="00C61F51"/>
    <w:rsid w:val="00C624B4"/>
    <w:rsid w:val="00C629D5"/>
    <w:rsid w:val="00C64162"/>
    <w:rsid w:val="00C64A48"/>
    <w:rsid w:val="00C64C6A"/>
    <w:rsid w:val="00C6614B"/>
    <w:rsid w:val="00C6781B"/>
    <w:rsid w:val="00C67F01"/>
    <w:rsid w:val="00C7187E"/>
    <w:rsid w:val="00C75A0D"/>
    <w:rsid w:val="00C75AB4"/>
    <w:rsid w:val="00C81C8B"/>
    <w:rsid w:val="00C82037"/>
    <w:rsid w:val="00C843CE"/>
    <w:rsid w:val="00C84B46"/>
    <w:rsid w:val="00C84CB4"/>
    <w:rsid w:val="00C873F9"/>
    <w:rsid w:val="00C9157A"/>
    <w:rsid w:val="00C91982"/>
    <w:rsid w:val="00C93F58"/>
    <w:rsid w:val="00C949E8"/>
    <w:rsid w:val="00C95C1D"/>
    <w:rsid w:val="00C96033"/>
    <w:rsid w:val="00C9708E"/>
    <w:rsid w:val="00C977FA"/>
    <w:rsid w:val="00CA0698"/>
    <w:rsid w:val="00CA1A6B"/>
    <w:rsid w:val="00CA45B3"/>
    <w:rsid w:val="00CA4CF3"/>
    <w:rsid w:val="00CA68CC"/>
    <w:rsid w:val="00CA6BB8"/>
    <w:rsid w:val="00CA7BA9"/>
    <w:rsid w:val="00CB153C"/>
    <w:rsid w:val="00CB4FA6"/>
    <w:rsid w:val="00CC2B84"/>
    <w:rsid w:val="00CD0065"/>
    <w:rsid w:val="00CD019A"/>
    <w:rsid w:val="00CD1A52"/>
    <w:rsid w:val="00CD35A4"/>
    <w:rsid w:val="00CD565E"/>
    <w:rsid w:val="00CD6361"/>
    <w:rsid w:val="00CE134A"/>
    <w:rsid w:val="00CE3EB1"/>
    <w:rsid w:val="00CE6F57"/>
    <w:rsid w:val="00CE7B8B"/>
    <w:rsid w:val="00CF0DC1"/>
    <w:rsid w:val="00CF172F"/>
    <w:rsid w:val="00CF51B7"/>
    <w:rsid w:val="00CF567A"/>
    <w:rsid w:val="00CF7FFC"/>
    <w:rsid w:val="00D003B5"/>
    <w:rsid w:val="00D00C21"/>
    <w:rsid w:val="00D02D2D"/>
    <w:rsid w:val="00D05758"/>
    <w:rsid w:val="00D065D0"/>
    <w:rsid w:val="00D1260A"/>
    <w:rsid w:val="00D12E39"/>
    <w:rsid w:val="00D13EE9"/>
    <w:rsid w:val="00D160FF"/>
    <w:rsid w:val="00D20540"/>
    <w:rsid w:val="00D2301E"/>
    <w:rsid w:val="00D2362A"/>
    <w:rsid w:val="00D258C1"/>
    <w:rsid w:val="00D26B1D"/>
    <w:rsid w:val="00D26EB4"/>
    <w:rsid w:val="00D27BF5"/>
    <w:rsid w:val="00D312BF"/>
    <w:rsid w:val="00D31DDB"/>
    <w:rsid w:val="00D32485"/>
    <w:rsid w:val="00D342A0"/>
    <w:rsid w:val="00D345C5"/>
    <w:rsid w:val="00D34D06"/>
    <w:rsid w:val="00D36527"/>
    <w:rsid w:val="00D36BD6"/>
    <w:rsid w:val="00D3757F"/>
    <w:rsid w:val="00D40C1D"/>
    <w:rsid w:val="00D40E13"/>
    <w:rsid w:val="00D41C9E"/>
    <w:rsid w:val="00D42C32"/>
    <w:rsid w:val="00D43E52"/>
    <w:rsid w:val="00D44E9A"/>
    <w:rsid w:val="00D45180"/>
    <w:rsid w:val="00D47BFD"/>
    <w:rsid w:val="00D52A04"/>
    <w:rsid w:val="00D637F6"/>
    <w:rsid w:val="00D64580"/>
    <w:rsid w:val="00D64D3D"/>
    <w:rsid w:val="00D64D88"/>
    <w:rsid w:val="00D65A5B"/>
    <w:rsid w:val="00D67617"/>
    <w:rsid w:val="00D706C6"/>
    <w:rsid w:val="00D707B3"/>
    <w:rsid w:val="00D70EB6"/>
    <w:rsid w:val="00D73645"/>
    <w:rsid w:val="00D7577A"/>
    <w:rsid w:val="00D76F0B"/>
    <w:rsid w:val="00D77F1F"/>
    <w:rsid w:val="00D8112D"/>
    <w:rsid w:val="00D816B4"/>
    <w:rsid w:val="00D82992"/>
    <w:rsid w:val="00D82CA2"/>
    <w:rsid w:val="00D851FB"/>
    <w:rsid w:val="00D85241"/>
    <w:rsid w:val="00D86CB2"/>
    <w:rsid w:val="00D871AF"/>
    <w:rsid w:val="00D9299D"/>
    <w:rsid w:val="00D93F53"/>
    <w:rsid w:val="00DA224D"/>
    <w:rsid w:val="00DA2946"/>
    <w:rsid w:val="00DA2B37"/>
    <w:rsid w:val="00DA3228"/>
    <w:rsid w:val="00DA36CE"/>
    <w:rsid w:val="00DA61C1"/>
    <w:rsid w:val="00DB0DB9"/>
    <w:rsid w:val="00DB14E1"/>
    <w:rsid w:val="00DB3BF3"/>
    <w:rsid w:val="00DB4E4E"/>
    <w:rsid w:val="00DC02BD"/>
    <w:rsid w:val="00DC106B"/>
    <w:rsid w:val="00DC1A4F"/>
    <w:rsid w:val="00DC58DA"/>
    <w:rsid w:val="00DC5FB0"/>
    <w:rsid w:val="00DD3011"/>
    <w:rsid w:val="00DD37E2"/>
    <w:rsid w:val="00DD6D5B"/>
    <w:rsid w:val="00DD767F"/>
    <w:rsid w:val="00DE22DE"/>
    <w:rsid w:val="00DE2778"/>
    <w:rsid w:val="00DE39AE"/>
    <w:rsid w:val="00DE3AE3"/>
    <w:rsid w:val="00DE56B1"/>
    <w:rsid w:val="00DE63C8"/>
    <w:rsid w:val="00DE7BC0"/>
    <w:rsid w:val="00DF2F99"/>
    <w:rsid w:val="00DF6402"/>
    <w:rsid w:val="00DF7913"/>
    <w:rsid w:val="00E00D99"/>
    <w:rsid w:val="00E00DE8"/>
    <w:rsid w:val="00E01740"/>
    <w:rsid w:val="00E01800"/>
    <w:rsid w:val="00E03B19"/>
    <w:rsid w:val="00E05EC0"/>
    <w:rsid w:val="00E06A1C"/>
    <w:rsid w:val="00E0719D"/>
    <w:rsid w:val="00E113B1"/>
    <w:rsid w:val="00E11B07"/>
    <w:rsid w:val="00E121EA"/>
    <w:rsid w:val="00E1395F"/>
    <w:rsid w:val="00E13A89"/>
    <w:rsid w:val="00E1511B"/>
    <w:rsid w:val="00E160FD"/>
    <w:rsid w:val="00E161A6"/>
    <w:rsid w:val="00E16690"/>
    <w:rsid w:val="00E16A71"/>
    <w:rsid w:val="00E170A6"/>
    <w:rsid w:val="00E17217"/>
    <w:rsid w:val="00E179E7"/>
    <w:rsid w:val="00E17FD0"/>
    <w:rsid w:val="00E227A0"/>
    <w:rsid w:val="00E227E2"/>
    <w:rsid w:val="00E23700"/>
    <w:rsid w:val="00E24E4C"/>
    <w:rsid w:val="00E25FC0"/>
    <w:rsid w:val="00E26422"/>
    <w:rsid w:val="00E26B7B"/>
    <w:rsid w:val="00E27ADD"/>
    <w:rsid w:val="00E3446D"/>
    <w:rsid w:val="00E36131"/>
    <w:rsid w:val="00E3631F"/>
    <w:rsid w:val="00E37963"/>
    <w:rsid w:val="00E403ED"/>
    <w:rsid w:val="00E40872"/>
    <w:rsid w:val="00E42619"/>
    <w:rsid w:val="00E42C45"/>
    <w:rsid w:val="00E44B3D"/>
    <w:rsid w:val="00E46222"/>
    <w:rsid w:val="00E47777"/>
    <w:rsid w:val="00E52283"/>
    <w:rsid w:val="00E52B2A"/>
    <w:rsid w:val="00E53740"/>
    <w:rsid w:val="00E53F85"/>
    <w:rsid w:val="00E55E68"/>
    <w:rsid w:val="00E602FE"/>
    <w:rsid w:val="00E613D9"/>
    <w:rsid w:val="00E62902"/>
    <w:rsid w:val="00E64E12"/>
    <w:rsid w:val="00E65154"/>
    <w:rsid w:val="00E656DA"/>
    <w:rsid w:val="00E66876"/>
    <w:rsid w:val="00E66B0E"/>
    <w:rsid w:val="00E67855"/>
    <w:rsid w:val="00E67875"/>
    <w:rsid w:val="00E70785"/>
    <w:rsid w:val="00E71A1C"/>
    <w:rsid w:val="00E7265E"/>
    <w:rsid w:val="00E7281A"/>
    <w:rsid w:val="00E75403"/>
    <w:rsid w:val="00E80429"/>
    <w:rsid w:val="00E834B0"/>
    <w:rsid w:val="00E83887"/>
    <w:rsid w:val="00E85749"/>
    <w:rsid w:val="00E85DC4"/>
    <w:rsid w:val="00E86C4A"/>
    <w:rsid w:val="00E92483"/>
    <w:rsid w:val="00E95324"/>
    <w:rsid w:val="00E971EB"/>
    <w:rsid w:val="00EA006F"/>
    <w:rsid w:val="00EA08FB"/>
    <w:rsid w:val="00EA35C8"/>
    <w:rsid w:val="00EA49C2"/>
    <w:rsid w:val="00EA5773"/>
    <w:rsid w:val="00EA6B32"/>
    <w:rsid w:val="00EB1595"/>
    <w:rsid w:val="00EB1F7B"/>
    <w:rsid w:val="00EB2BD0"/>
    <w:rsid w:val="00EB2E07"/>
    <w:rsid w:val="00EC26B9"/>
    <w:rsid w:val="00EC305A"/>
    <w:rsid w:val="00EC3F55"/>
    <w:rsid w:val="00EC60B9"/>
    <w:rsid w:val="00EC7B0C"/>
    <w:rsid w:val="00ED05FA"/>
    <w:rsid w:val="00ED0D26"/>
    <w:rsid w:val="00ED1A34"/>
    <w:rsid w:val="00ED3078"/>
    <w:rsid w:val="00EE0AF8"/>
    <w:rsid w:val="00EE1138"/>
    <w:rsid w:val="00EE3E6D"/>
    <w:rsid w:val="00EE4422"/>
    <w:rsid w:val="00EE60D3"/>
    <w:rsid w:val="00EE648D"/>
    <w:rsid w:val="00EE6D54"/>
    <w:rsid w:val="00EF0AC5"/>
    <w:rsid w:val="00EF3E27"/>
    <w:rsid w:val="00EF411A"/>
    <w:rsid w:val="00EF4606"/>
    <w:rsid w:val="00EF515B"/>
    <w:rsid w:val="00EF56F4"/>
    <w:rsid w:val="00EF5754"/>
    <w:rsid w:val="00EF6A2E"/>
    <w:rsid w:val="00EF7A5B"/>
    <w:rsid w:val="00F01BC5"/>
    <w:rsid w:val="00F02496"/>
    <w:rsid w:val="00F04418"/>
    <w:rsid w:val="00F07E8F"/>
    <w:rsid w:val="00F10DAF"/>
    <w:rsid w:val="00F14D34"/>
    <w:rsid w:val="00F17ABF"/>
    <w:rsid w:val="00F20D2F"/>
    <w:rsid w:val="00F20F01"/>
    <w:rsid w:val="00F22276"/>
    <w:rsid w:val="00F22CED"/>
    <w:rsid w:val="00F242A2"/>
    <w:rsid w:val="00F26676"/>
    <w:rsid w:val="00F30423"/>
    <w:rsid w:val="00F30EE4"/>
    <w:rsid w:val="00F342AE"/>
    <w:rsid w:val="00F37121"/>
    <w:rsid w:val="00F40376"/>
    <w:rsid w:val="00F41742"/>
    <w:rsid w:val="00F4175D"/>
    <w:rsid w:val="00F43209"/>
    <w:rsid w:val="00F44691"/>
    <w:rsid w:val="00F44D93"/>
    <w:rsid w:val="00F5132B"/>
    <w:rsid w:val="00F54997"/>
    <w:rsid w:val="00F569D9"/>
    <w:rsid w:val="00F56C61"/>
    <w:rsid w:val="00F56DBF"/>
    <w:rsid w:val="00F60CAA"/>
    <w:rsid w:val="00F61CE4"/>
    <w:rsid w:val="00F61E11"/>
    <w:rsid w:val="00F6297A"/>
    <w:rsid w:val="00F65642"/>
    <w:rsid w:val="00F65F5D"/>
    <w:rsid w:val="00F7172E"/>
    <w:rsid w:val="00F72598"/>
    <w:rsid w:val="00F753F9"/>
    <w:rsid w:val="00F75BE4"/>
    <w:rsid w:val="00F81088"/>
    <w:rsid w:val="00F813B8"/>
    <w:rsid w:val="00F8282A"/>
    <w:rsid w:val="00F82CEB"/>
    <w:rsid w:val="00F84801"/>
    <w:rsid w:val="00F84CFC"/>
    <w:rsid w:val="00F84D3F"/>
    <w:rsid w:val="00F85589"/>
    <w:rsid w:val="00F85B1C"/>
    <w:rsid w:val="00F8661A"/>
    <w:rsid w:val="00F870E0"/>
    <w:rsid w:val="00F8758B"/>
    <w:rsid w:val="00F909BC"/>
    <w:rsid w:val="00F9292F"/>
    <w:rsid w:val="00F92E0E"/>
    <w:rsid w:val="00F93025"/>
    <w:rsid w:val="00F95443"/>
    <w:rsid w:val="00F97FA3"/>
    <w:rsid w:val="00FA1454"/>
    <w:rsid w:val="00FA33A6"/>
    <w:rsid w:val="00FA3838"/>
    <w:rsid w:val="00FA3AAE"/>
    <w:rsid w:val="00FA3DB3"/>
    <w:rsid w:val="00FA5635"/>
    <w:rsid w:val="00FA6FB2"/>
    <w:rsid w:val="00FA78A8"/>
    <w:rsid w:val="00FA7EEF"/>
    <w:rsid w:val="00FB067D"/>
    <w:rsid w:val="00FB245E"/>
    <w:rsid w:val="00FB3871"/>
    <w:rsid w:val="00FB6003"/>
    <w:rsid w:val="00FB707B"/>
    <w:rsid w:val="00FC1BE7"/>
    <w:rsid w:val="00FC1E2E"/>
    <w:rsid w:val="00FD0E0E"/>
    <w:rsid w:val="00FD1E13"/>
    <w:rsid w:val="00FD2979"/>
    <w:rsid w:val="00FD56DF"/>
    <w:rsid w:val="00FD5D37"/>
    <w:rsid w:val="00FD7AE4"/>
    <w:rsid w:val="00FE01FA"/>
    <w:rsid w:val="00FE09B2"/>
    <w:rsid w:val="00FE1F51"/>
    <w:rsid w:val="00FE472B"/>
    <w:rsid w:val="00FE59E3"/>
    <w:rsid w:val="00FE5B68"/>
    <w:rsid w:val="00FF05D1"/>
    <w:rsid w:val="00FF61BA"/>
    <w:rsid w:val="00FF7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AC"/>
    <w:pPr>
      <w:numPr>
        <w:numId w:val="55"/>
      </w:numPr>
      <w:spacing w:before="240"/>
      <w:jc w:val="both"/>
    </w:pPr>
    <w:rPr>
      <w:rFonts w:ascii="Times New Roman" w:eastAsia="Times New Roman" w:hAnsi="Times New Roman"/>
      <w:lang w:eastAsia="ja-JP"/>
    </w:rPr>
  </w:style>
  <w:style w:type="paragraph" w:styleId="Heading1">
    <w:name w:val="heading 1"/>
    <w:basedOn w:val="Normal"/>
    <w:next w:val="Normal"/>
    <w:link w:val="Heading1Char"/>
    <w:qFormat/>
    <w:rsid w:val="00AA0C1B"/>
    <w:pPr>
      <w:keepNext/>
      <w:pageBreakBefore/>
      <w:widowControl w:val="0"/>
      <w:numPr>
        <w:numId w:val="1"/>
      </w:numPr>
      <w:tabs>
        <w:tab w:val="left" w:pos="851"/>
      </w:tabs>
      <w:spacing w:after="120"/>
      <w:outlineLvl w:val="0"/>
    </w:pPr>
    <w:rPr>
      <w:rFonts w:ascii="Arial" w:hAnsi="Arial"/>
      <w:b/>
      <w:bCs/>
      <w:color w:val="000000" w:themeColor="text1"/>
      <w:kern w:val="32"/>
      <w:sz w:val="24"/>
      <w:szCs w:val="32"/>
    </w:rPr>
  </w:style>
  <w:style w:type="paragraph" w:styleId="Heading2">
    <w:name w:val="heading 2"/>
    <w:basedOn w:val="Normal"/>
    <w:next w:val="Normal"/>
    <w:link w:val="Heading2Char"/>
    <w:qFormat/>
    <w:rsid w:val="00AA0C1B"/>
    <w:pPr>
      <w:keepNext/>
      <w:keepLines/>
      <w:numPr>
        <w:ilvl w:val="1"/>
        <w:numId w:val="1"/>
      </w:numPr>
      <w:tabs>
        <w:tab w:val="left" w:pos="851"/>
      </w:tabs>
      <w:suppressAutoHyphens/>
      <w:spacing w:after="240"/>
      <w:outlineLvl w:val="1"/>
    </w:pPr>
    <w:rPr>
      <w:rFonts w:ascii="Arial" w:hAnsi="Arial"/>
      <w:b/>
      <w:color w:val="000000" w:themeColor="text1"/>
      <w:sz w:val="22"/>
    </w:rPr>
  </w:style>
  <w:style w:type="paragraph" w:styleId="Heading3">
    <w:name w:val="heading 3"/>
    <w:basedOn w:val="Heading2"/>
    <w:next w:val="Normal"/>
    <w:link w:val="Heading3Char"/>
    <w:qFormat/>
    <w:rsid w:val="00E80429"/>
    <w:pPr>
      <w:numPr>
        <w:ilvl w:val="2"/>
      </w:numPr>
      <w:outlineLvl w:val="2"/>
    </w:pPr>
    <w:rPr>
      <w:sz w:val="20"/>
    </w:rPr>
  </w:style>
  <w:style w:type="paragraph" w:styleId="Heading4">
    <w:name w:val="heading 4"/>
    <w:basedOn w:val="Heading3"/>
    <w:next w:val="IEEEStdsParagraph"/>
    <w:link w:val="Heading4Char"/>
    <w:qFormat/>
    <w:rsid w:val="00AA0C1B"/>
    <w:pPr>
      <w:numPr>
        <w:ilvl w:val="3"/>
      </w:numPr>
      <w:tabs>
        <w:tab w:val="clear" w:pos="851"/>
      </w:tabs>
      <w:outlineLvl w:val="3"/>
    </w:pPr>
  </w:style>
  <w:style w:type="paragraph" w:styleId="Heading5">
    <w:name w:val="heading 5"/>
    <w:basedOn w:val="Heading4"/>
    <w:next w:val="IEEEStdsParagraph"/>
    <w:link w:val="Heading5Char"/>
    <w:qFormat/>
    <w:rsid w:val="005A5583"/>
    <w:pPr>
      <w:numPr>
        <w:ilvl w:val="4"/>
      </w:numPr>
      <w:outlineLvl w:val="4"/>
    </w:pPr>
  </w:style>
  <w:style w:type="paragraph" w:styleId="Heading6">
    <w:name w:val="heading 6"/>
    <w:basedOn w:val="Heading5"/>
    <w:next w:val="IEEEStdsParagraph"/>
    <w:link w:val="Heading6Char"/>
    <w:qFormat/>
    <w:rsid w:val="005A5583"/>
    <w:pPr>
      <w:numPr>
        <w:ilvl w:val="5"/>
      </w:numPr>
      <w:outlineLvl w:val="5"/>
    </w:pPr>
  </w:style>
  <w:style w:type="paragraph" w:styleId="Heading7">
    <w:name w:val="heading 7"/>
    <w:basedOn w:val="Heading6"/>
    <w:next w:val="IEEEStdsParagraph"/>
    <w:link w:val="Heading7Char"/>
    <w:qFormat/>
    <w:rsid w:val="005A5583"/>
    <w:pPr>
      <w:numPr>
        <w:ilvl w:val="6"/>
      </w:numPr>
      <w:outlineLvl w:val="6"/>
    </w:pPr>
  </w:style>
  <w:style w:type="paragraph" w:styleId="Heading8">
    <w:name w:val="heading 8"/>
    <w:basedOn w:val="Heading7"/>
    <w:next w:val="IEEEStdsParagraph"/>
    <w:link w:val="Heading8Char"/>
    <w:qFormat/>
    <w:rsid w:val="005A5583"/>
    <w:pPr>
      <w:numPr>
        <w:ilvl w:val="7"/>
      </w:numPr>
      <w:outlineLvl w:val="7"/>
    </w:pPr>
  </w:style>
  <w:style w:type="paragraph" w:styleId="Heading9">
    <w:name w:val="heading 9"/>
    <w:basedOn w:val="Heading8"/>
    <w:next w:val="IEEEStdsParagraph"/>
    <w:link w:val="Heading9Char"/>
    <w:qFormat/>
    <w:rsid w:val="005A55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0C1B"/>
    <w:rPr>
      <w:rFonts w:ascii="Arial" w:eastAsia="Times New Roman" w:hAnsi="Arial"/>
      <w:b/>
      <w:bCs/>
      <w:color w:val="000000" w:themeColor="text1"/>
      <w:kern w:val="32"/>
      <w:sz w:val="24"/>
      <w:szCs w:val="32"/>
      <w:lang w:eastAsia="ja-JP"/>
    </w:rPr>
  </w:style>
  <w:style w:type="character" w:customStyle="1" w:styleId="Heading2Char">
    <w:name w:val="Heading 2 Char"/>
    <w:link w:val="Heading2"/>
    <w:rsid w:val="00AA0C1B"/>
    <w:rPr>
      <w:rFonts w:ascii="Arial" w:eastAsia="Times New Roman" w:hAnsi="Arial"/>
      <w:b/>
      <w:color w:val="000000" w:themeColor="text1"/>
      <w:sz w:val="22"/>
      <w:lang w:eastAsia="ja-JP"/>
    </w:rPr>
  </w:style>
  <w:style w:type="character" w:customStyle="1" w:styleId="Heading3Char">
    <w:name w:val="Heading 3 Char"/>
    <w:link w:val="Heading3"/>
    <w:rsid w:val="00E80429"/>
    <w:rPr>
      <w:rFonts w:ascii="Arial" w:eastAsia="Times New Roman" w:hAnsi="Arial"/>
      <w:b/>
      <w:color w:val="000000" w:themeColor="text1"/>
      <w:lang w:eastAsia="ja-JP"/>
    </w:rPr>
  </w:style>
  <w:style w:type="character" w:customStyle="1" w:styleId="Heading4Char">
    <w:name w:val="Heading 4 Char"/>
    <w:link w:val="Heading4"/>
    <w:rsid w:val="00AA0C1B"/>
    <w:rPr>
      <w:rFonts w:ascii="Arial" w:eastAsia="Times New Roman" w:hAnsi="Arial"/>
      <w:b/>
      <w:color w:val="000000" w:themeColor="text1"/>
      <w:lang w:eastAsia="ja-JP"/>
    </w:rPr>
  </w:style>
  <w:style w:type="character" w:customStyle="1" w:styleId="Heading5Char">
    <w:name w:val="Heading 5 Char"/>
    <w:link w:val="Heading5"/>
    <w:rsid w:val="005A5583"/>
    <w:rPr>
      <w:rFonts w:ascii="Arial" w:eastAsia="Times New Roman" w:hAnsi="Arial"/>
      <w:b/>
      <w:color w:val="000000" w:themeColor="text1"/>
      <w:lang w:eastAsia="ja-JP"/>
    </w:rPr>
  </w:style>
  <w:style w:type="character" w:customStyle="1" w:styleId="Heading6Char">
    <w:name w:val="Heading 6 Char"/>
    <w:link w:val="Heading6"/>
    <w:rsid w:val="005A5583"/>
    <w:rPr>
      <w:rFonts w:ascii="Arial" w:eastAsia="Times New Roman" w:hAnsi="Arial"/>
      <w:b/>
      <w:color w:val="000000" w:themeColor="text1"/>
      <w:lang w:eastAsia="ja-JP"/>
    </w:rPr>
  </w:style>
  <w:style w:type="character" w:customStyle="1" w:styleId="Heading7Char">
    <w:name w:val="Heading 7 Char"/>
    <w:link w:val="Heading7"/>
    <w:rsid w:val="005A5583"/>
    <w:rPr>
      <w:rFonts w:ascii="Arial" w:eastAsia="Times New Roman" w:hAnsi="Arial"/>
      <w:b/>
      <w:color w:val="000000" w:themeColor="text1"/>
      <w:lang w:eastAsia="ja-JP"/>
    </w:rPr>
  </w:style>
  <w:style w:type="character" w:customStyle="1" w:styleId="Heading8Char">
    <w:name w:val="Heading 8 Char"/>
    <w:link w:val="Heading8"/>
    <w:rsid w:val="005A5583"/>
    <w:rPr>
      <w:rFonts w:ascii="Arial" w:eastAsia="Times New Roman" w:hAnsi="Arial"/>
      <w:b/>
      <w:color w:val="000000" w:themeColor="text1"/>
      <w:lang w:eastAsia="ja-JP"/>
    </w:rPr>
  </w:style>
  <w:style w:type="character" w:customStyle="1" w:styleId="Heading9Char">
    <w:name w:val="Heading 9 Char"/>
    <w:link w:val="Heading9"/>
    <w:rsid w:val="005A5583"/>
    <w:rPr>
      <w:rFonts w:ascii="Arial" w:eastAsia="Times New Roman" w:hAnsi="Arial"/>
      <w:b/>
      <w:color w:val="000000" w:themeColor="text1"/>
      <w:lang w:eastAsia="ja-JP"/>
    </w:rPr>
  </w:style>
  <w:style w:type="paragraph" w:customStyle="1" w:styleId="IEEEStdsParagraph">
    <w:name w:val="IEEEStds Paragraph"/>
    <w:link w:val="IEEEStdsParagraphChar"/>
    <w:rsid w:val="005A5583"/>
    <w:pPr>
      <w:spacing w:after="240"/>
      <w:jc w:val="both"/>
    </w:pPr>
    <w:rPr>
      <w:rFonts w:ascii="Times New Roman" w:eastAsia="Times New Roman" w:hAnsi="Times New Roman"/>
      <w:lang w:eastAsia="ja-JP"/>
    </w:rPr>
  </w:style>
  <w:style w:type="paragraph" w:styleId="Header">
    <w:name w:val="header"/>
    <w:link w:val="HeaderChar"/>
    <w:rsid w:val="005A5583"/>
    <w:pPr>
      <w:widowControl w:val="0"/>
      <w:tabs>
        <w:tab w:val="center" w:pos="4320"/>
        <w:tab w:val="right" w:pos="8640"/>
      </w:tabs>
      <w:jc w:val="right"/>
    </w:pPr>
    <w:rPr>
      <w:rFonts w:ascii="Arial" w:eastAsia="Times New Roman" w:hAnsi="Arial"/>
      <w:noProof/>
      <w:sz w:val="16"/>
      <w:lang w:eastAsia="ja-JP"/>
    </w:rPr>
  </w:style>
  <w:style w:type="character" w:customStyle="1" w:styleId="HeaderChar">
    <w:name w:val="Header Char"/>
    <w:link w:val="Header"/>
    <w:rsid w:val="005A5583"/>
    <w:rPr>
      <w:rFonts w:ascii="Arial" w:eastAsia="Times New Roman" w:hAnsi="Arial"/>
      <w:noProof/>
      <w:sz w:val="16"/>
      <w:lang w:val="en-US" w:eastAsia="ja-JP" w:bidi="ar-SA"/>
    </w:rPr>
  </w:style>
  <w:style w:type="paragraph" w:styleId="Footer">
    <w:name w:val="footer"/>
    <w:link w:val="FooterChar"/>
    <w:uiPriority w:val="99"/>
    <w:rsid w:val="005A5583"/>
    <w:pPr>
      <w:widowControl w:val="0"/>
      <w:tabs>
        <w:tab w:val="center" w:pos="4320"/>
        <w:tab w:val="right" w:pos="8640"/>
      </w:tabs>
      <w:jc w:val="center"/>
    </w:pPr>
    <w:rPr>
      <w:rFonts w:ascii="Arial" w:eastAsia="Times New Roman" w:hAnsi="Arial"/>
      <w:noProof/>
      <w:sz w:val="16"/>
      <w:lang w:eastAsia="ja-JP"/>
    </w:rPr>
  </w:style>
  <w:style w:type="character" w:customStyle="1" w:styleId="FooterChar">
    <w:name w:val="Footer Char"/>
    <w:link w:val="Footer"/>
    <w:uiPriority w:val="99"/>
    <w:rsid w:val="005A5583"/>
    <w:rPr>
      <w:rFonts w:ascii="Arial" w:eastAsia="Times New Roman" w:hAnsi="Arial"/>
      <w:noProof/>
      <w:sz w:val="16"/>
      <w:lang w:val="en-US" w:eastAsia="ja-JP" w:bidi="ar-SA"/>
    </w:rPr>
  </w:style>
  <w:style w:type="character" w:styleId="PageNumber">
    <w:name w:val="page number"/>
    <w:rsid w:val="005A5583"/>
    <w:rPr>
      <w:rFonts w:ascii="Times New Roman" w:hAnsi="Times New Roman"/>
      <w:sz w:val="20"/>
    </w:rPr>
  </w:style>
  <w:style w:type="paragraph" w:customStyle="1" w:styleId="IEEEStdsTitle">
    <w:name w:val="IEEEStds Title"/>
    <w:next w:val="IEEEStdsParagraph"/>
    <w:rsid w:val="005A5583"/>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5A5583"/>
    <w:pPr>
      <w:spacing w:before="120" w:after="360" w:line="480" w:lineRule="auto"/>
    </w:pPr>
    <w:rPr>
      <w:rFonts w:ascii="Times New Roman" w:eastAsia="Times New Roman" w:hAnsi="Times New Roman"/>
      <w:noProof/>
      <w:lang w:eastAsia="ja-JP"/>
    </w:rPr>
  </w:style>
  <w:style w:type="paragraph" w:customStyle="1" w:styleId="IEEEStdsCopyrightbody">
    <w:name w:val="IEEEStds Copyright (body)"/>
    <w:rsid w:val="005A5583"/>
    <w:pPr>
      <w:spacing w:before="120" w:after="120"/>
      <w:jc w:val="both"/>
    </w:pPr>
    <w:rPr>
      <w:rFonts w:ascii="Times New Roman" w:eastAsia="Times New Roman" w:hAnsi="Times New Roman"/>
      <w:noProof/>
      <w:lang w:eastAsia="ja-JP"/>
    </w:rPr>
  </w:style>
  <w:style w:type="paragraph" w:customStyle="1" w:styleId="IEEEStdsLevel1frontmatter">
    <w:name w:val="IEEEStds Level 1 (front matter)"/>
    <w:next w:val="IEEEStdsParagraph"/>
    <w:link w:val="IEEEStdsLevel1frontmatterChar"/>
    <w:rsid w:val="005A5583"/>
    <w:pPr>
      <w:keepNext/>
      <w:keepLines/>
      <w:suppressAutoHyphens/>
      <w:spacing w:before="360" w:after="240"/>
    </w:pPr>
    <w:rPr>
      <w:rFonts w:ascii="Arial" w:eastAsia="Times New Roman" w:hAnsi="Arial"/>
      <w:b/>
      <w:noProof/>
      <w:sz w:val="24"/>
      <w:lang w:eastAsia="ja-JP"/>
    </w:rPr>
  </w:style>
  <w:style w:type="character" w:styleId="FootnoteReference">
    <w:name w:val="footnote reference"/>
    <w:semiHidden/>
    <w:rsid w:val="005A5583"/>
    <w:rPr>
      <w:vertAlign w:val="superscript"/>
    </w:rPr>
  </w:style>
  <w:style w:type="character" w:customStyle="1" w:styleId="IEEEStdsParagraphChar">
    <w:name w:val="IEEEStds Paragraph Char"/>
    <w:link w:val="IEEEStdsParagraph"/>
    <w:rsid w:val="005A5583"/>
    <w:rPr>
      <w:rFonts w:ascii="Times New Roman" w:eastAsia="Times New Roman" w:hAnsi="Times New Roman"/>
      <w:lang w:val="en-US" w:eastAsia="ja-JP" w:bidi="ar-SA"/>
    </w:rPr>
  </w:style>
  <w:style w:type="paragraph" w:customStyle="1" w:styleId="IEEEStdsIntroduction">
    <w:name w:val="IEEEStds Introduction"/>
    <w:basedOn w:val="IEEEStdsParagraph"/>
    <w:rsid w:val="005A5583"/>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A5583"/>
    <w:pPr>
      <w:spacing w:before="0" w:after="0"/>
      <w:jc w:val="left"/>
    </w:pPr>
  </w:style>
  <w:style w:type="paragraph" w:styleId="Caption">
    <w:name w:val="caption"/>
    <w:next w:val="IEEEStdsParagraph"/>
    <w:qFormat/>
    <w:rsid w:val="00B940C5"/>
    <w:pPr>
      <w:keepLines/>
      <w:suppressAutoHyphens/>
      <w:spacing w:before="120" w:after="120"/>
      <w:ind w:left="567" w:right="567"/>
      <w:mirrorIndents/>
      <w:jc w:val="center"/>
    </w:pPr>
    <w:rPr>
      <w:rFonts w:ascii="Arial" w:eastAsia="Times New Roman" w:hAnsi="Arial"/>
      <w:b/>
      <w:lang w:eastAsia="ja-JP"/>
    </w:rPr>
  </w:style>
  <w:style w:type="paragraph" w:styleId="TOC1">
    <w:name w:val="toc 1"/>
    <w:basedOn w:val="IEEEStdsParagraph"/>
    <w:next w:val="IEEEStdsParagraph"/>
    <w:autoRedefine/>
    <w:uiPriority w:val="39"/>
    <w:qFormat/>
    <w:rsid w:val="005A5583"/>
    <w:pPr>
      <w:spacing w:before="360" w:after="0"/>
      <w:jc w:val="left"/>
    </w:pPr>
    <w:rPr>
      <w:rFonts w:ascii="Cambria" w:hAnsi="Cambria"/>
      <w:b/>
      <w:bCs/>
      <w:caps/>
      <w:sz w:val="24"/>
      <w:szCs w:val="24"/>
    </w:rPr>
  </w:style>
  <w:style w:type="paragraph" w:styleId="TOC2">
    <w:name w:val="toc 2"/>
    <w:basedOn w:val="TOC1"/>
    <w:next w:val="IEEEStdsParagraph"/>
    <w:autoRedefine/>
    <w:uiPriority w:val="39"/>
    <w:qFormat/>
    <w:rsid w:val="00BD231E"/>
    <w:pPr>
      <w:spacing w:before="240"/>
    </w:pPr>
    <w:rPr>
      <w:rFonts w:ascii="Calibri" w:hAnsi="Calibri" w:cs="Calibri"/>
      <w:caps w:val="0"/>
      <w:sz w:val="20"/>
      <w:szCs w:val="20"/>
    </w:rPr>
  </w:style>
  <w:style w:type="character" w:customStyle="1" w:styleId="IEEEStdsKeywordsHeader">
    <w:name w:val="IEEEStds Keywords Header"/>
    <w:rsid w:val="005A5583"/>
    <w:rPr>
      <w:b/>
    </w:rPr>
  </w:style>
  <w:style w:type="character" w:customStyle="1" w:styleId="IEEEStdsAbstractHeader">
    <w:name w:val="IEEEStds Abstract Header"/>
    <w:rsid w:val="005A5583"/>
    <w:rPr>
      <w:b/>
    </w:rPr>
  </w:style>
  <w:style w:type="paragraph" w:customStyle="1" w:styleId="IEEEStdsAbstractBody">
    <w:name w:val="IEEEStds Abstract Body"/>
    <w:basedOn w:val="Normal"/>
    <w:rsid w:val="005A5583"/>
    <w:pPr>
      <w:spacing w:before="0"/>
    </w:pPr>
    <w:rPr>
      <w:rFonts w:ascii="Arial" w:hAnsi="Arial"/>
    </w:rPr>
  </w:style>
  <w:style w:type="paragraph" w:customStyle="1" w:styleId="IEEEStdsCopyrightPage3">
    <w:name w:val="IEEEStds Copyright Page 3"/>
    <w:basedOn w:val="Normal"/>
    <w:rsid w:val="005A5583"/>
    <w:pPr>
      <w:tabs>
        <w:tab w:val="left" w:pos="540"/>
        <w:tab w:val="left" w:pos="2520"/>
      </w:tabs>
      <w:spacing w:before="0"/>
    </w:pPr>
    <w:rPr>
      <w:rFonts w:ascii="Arial" w:hAnsi="Arial"/>
      <w:sz w:val="14"/>
    </w:rPr>
  </w:style>
  <w:style w:type="character" w:customStyle="1" w:styleId="IEEEStdsLevel1frontmatterChar">
    <w:name w:val="IEEEStds Level 1 (front matter) Char"/>
    <w:link w:val="IEEEStdsLevel1frontmatter"/>
    <w:rsid w:val="005A5583"/>
    <w:rPr>
      <w:rFonts w:ascii="Arial" w:eastAsia="Times New Roman" w:hAnsi="Arial"/>
      <w:b/>
      <w:noProof/>
      <w:sz w:val="24"/>
      <w:lang w:val="en-US" w:eastAsia="ja-JP" w:bidi="ar-SA"/>
    </w:rPr>
  </w:style>
  <w:style w:type="character" w:styleId="Hyperlink">
    <w:name w:val="Hyperlink"/>
    <w:uiPriority w:val="99"/>
    <w:rsid w:val="005A5583"/>
    <w:rPr>
      <w:color w:val="0000FF"/>
      <w:u w:val="single"/>
    </w:rPr>
  </w:style>
  <w:style w:type="table" w:styleId="TableGrid">
    <w:name w:val="Table Grid"/>
    <w:basedOn w:val="TableNormal"/>
    <w:rsid w:val="005A558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5A5583"/>
  </w:style>
  <w:style w:type="paragraph" w:styleId="TOC3">
    <w:name w:val="toc 3"/>
    <w:basedOn w:val="Normal"/>
    <w:next w:val="Normal"/>
    <w:autoRedefine/>
    <w:uiPriority w:val="39"/>
    <w:unhideWhenUsed/>
    <w:qFormat/>
    <w:rsid w:val="00BD231E"/>
    <w:pPr>
      <w:spacing w:before="0"/>
      <w:ind w:left="240"/>
    </w:pPr>
    <w:rPr>
      <w:rFonts w:ascii="Calibri" w:hAnsi="Calibri" w:cs="Calibri"/>
    </w:rPr>
  </w:style>
  <w:style w:type="paragraph" w:styleId="TOC4">
    <w:name w:val="toc 4"/>
    <w:basedOn w:val="Normal"/>
    <w:next w:val="Normal"/>
    <w:autoRedefine/>
    <w:uiPriority w:val="39"/>
    <w:unhideWhenUsed/>
    <w:rsid w:val="00BD231E"/>
    <w:pPr>
      <w:spacing w:before="0"/>
      <w:ind w:left="480"/>
    </w:pPr>
    <w:rPr>
      <w:rFonts w:ascii="Calibri" w:hAnsi="Calibri" w:cs="Calibri"/>
    </w:rPr>
  </w:style>
  <w:style w:type="paragraph" w:styleId="TOC5">
    <w:name w:val="toc 5"/>
    <w:basedOn w:val="Normal"/>
    <w:next w:val="Normal"/>
    <w:autoRedefine/>
    <w:uiPriority w:val="39"/>
    <w:unhideWhenUsed/>
    <w:rsid w:val="00BD231E"/>
    <w:pPr>
      <w:spacing w:before="0"/>
      <w:ind w:left="720"/>
    </w:pPr>
    <w:rPr>
      <w:rFonts w:ascii="Calibri" w:hAnsi="Calibri" w:cs="Calibri"/>
    </w:rPr>
  </w:style>
  <w:style w:type="paragraph" w:styleId="TOC6">
    <w:name w:val="toc 6"/>
    <w:basedOn w:val="Normal"/>
    <w:next w:val="Normal"/>
    <w:autoRedefine/>
    <w:uiPriority w:val="39"/>
    <w:unhideWhenUsed/>
    <w:rsid w:val="00BD231E"/>
    <w:pPr>
      <w:spacing w:before="0"/>
      <w:ind w:left="960"/>
    </w:pPr>
    <w:rPr>
      <w:rFonts w:ascii="Calibri" w:hAnsi="Calibri" w:cs="Calibri"/>
    </w:rPr>
  </w:style>
  <w:style w:type="paragraph" w:styleId="TOC7">
    <w:name w:val="toc 7"/>
    <w:basedOn w:val="Normal"/>
    <w:next w:val="Normal"/>
    <w:autoRedefine/>
    <w:uiPriority w:val="39"/>
    <w:unhideWhenUsed/>
    <w:rsid w:val="00BD231E"/>
    <w:pPr>
      <w:spacing w:before="0"/>
      <w:ind w:left="1200"/>
    </w:pPr>
    <w:rPr>
      <w:rFonts w:ascii="Calibri" w:hAnsi="Calibri" w:cs="Calibri"/>
    </w:rPr>
  </w:style>
  <w:style w:type="paragraph" w:styleId="TOC8">
    <w:name w:val="toc 8"/>
    <w:basedOn w:val="Normal"/>
    <w:next w:val="Normal"/>
    <w:autoRedefine/>
    <w:uiPriority w:val="39"/>
    <w:unhideWhenUsed/>
    <w:rsid w:val="00BD231E"/>
    <w:pPr>
      <w:spacing w:before="0"/>
      <w:ind w:left="1440"/>
    </w:pPr>
    <w:rPr>
      <w:rFonts w:ascii="Calibri" w:hAnsi="Calibri" w:cs="Calibri"/>
    </w:rPr>
  </w:style>
  <w:style w:type="paragraph" w:styleId="TOC9">
    <w:name w:val="toc 9"/>
    <w:basedOn w:val="Normal"/>
    <w:next w:val="Normal"/>
    <w:autoRedefine/>
    <w:uiPriority w:val="39"/>
    <w:unhideWhenUsed/>
    <w:rsid w:val="00BD231E"/>
    <w:pPr>
      <w:spacing w:before="0"/>
      <w:ind w:left="1680"/>
    </w:pPr>
    <w:rPr>
      <w:rFonts w:ascii="Calibri" w:hAnsi="Calibri" w:cs="Calibri"/>
    </w:rPr>
  </w:style>
  <w:style w:type="paragraph" w:styleId="TOCHeading">
    <w:name w:val="TOC Heading"/>
    <w:basedOn w:val="Heading1"/>
    <w:next w:val="Normal"/>
    <w:uiPriority w:val="39"/>
    <w:unhideWhenUsed/>
    <w:qFormat/>
    <w:rsid w:val="00014F92"/>
    <w:pPr>
      <w:keepLines/>
      <w:pageBreakBefore w:val="0"/>
      <w:widowControl/>
      <w:numPr>
        <w:numId w:val="0"/>
      </w:numPr>
      <w:tabs>
        <w:tab w:val="clear" w:pos="851"/>
      </w:tabs>
      <w:spacing w:before="480" w:after="0" w:line="276" w:lineRule="auto"/>
      <w:jc w:val="left"/>
      <w:outlineLvl w:val="9"/>
    </w:pPr>
    <w:rPr>
      <w:rFonts w:eastAsia="SimSun"/>
      <w:color w:val="365F91"/>
      <w:kern w:val="0"/>
      <w:sz w:val="28"/>
      <w:szCs w:val="28"/>
      <w:lang w:eastAsia="en-US"/>
    </w:rPr>
  </w:style>
  <w:style w:type="paragraph" w:styleId="BalloonText">
    <w:name w:val="Balloon Text"/>
    <w:basedOn w:val="Normal"/>
    <w:link w:val="BalloonTextChar"/>
    <w:uiPriority w:val="99"/>
    <w:semiHidden/>
    <w:unhideWhenUsed/>
    <w:rsid w:val="003B7C68"/>
    <w:pPr>
      <w:spacing w:before="0"/>
    </w:pPr>
    <w:rPr>
      <w:rFonts w:ascii="Tahoma" w:hAnsi="Tahoma" w:cs="Tahoma"/>
      <w:sz w:val="16"/>
      <w:szCs w:val="16"/>
    </w:rPr>
  </w:style>
  <w:style w:type="character" w:customStyle="1" w:styleId="BalloonTextChar">
    <w:name w:val="Balloon Text Char"/>
    <w:link w:val="BalloonText"/>
    <w:uiPriority w:val="99"/>
    <w:semiHidden/>
    <w:rsid w:val="003B7C68"/>
    <w:rPr>
      <w:rFonts w:ascii="Tahoma" w:eastAsia="Times New Roman" w:hAnsi="Tahoma" w:cs="Tahoma"/>
      <w:sz w:val="16"/>
      <w:szCs w:val="16"/>
      <w:lang w:eastAsia="ja-JP"/>
    </w:rPr>
  </w:style>
  <w:style w:type="paragraph" w:customStyle="1" w:styleId="NOTE">
    <w:name w:val="NOTE"/>
    <w:basedOn w:val="Normal"/>
    <w:next w:val="Normal"/>
    <w:qFormat/>
    <w:rsid w:val="003159EC"/>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 Char"/>
    <w:basedOn w:val="Normal"/>
    <w:link w:val="FootnoteTextChar"/>
    <w:unhideWhenUsed/>
    <w:rsid w:val="00CB153C"/>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
    <w:basedOn w:val="DefaultParagraphFont"/>
    <w:link w:val="FootnoteText"/>
    <w:rsid w:val="00CB153C"/>
    <w:rPr>
      <w:rFonts w:ascii="Times New Roman" w:eastAsia="Times New Roman" w:hAnsi="Times New Roman"/>
      <w:lang w:eastAsia="ja-JP"/>
    </w:rPr>
  </w:style>
  <w:style w:type="paragraph" w:customStyle="1" w:styleId="IEEEStdsFootnote">
    <w:name w:val="IEEEStds Footnote"/>
    <w:basedOn w:val="FootnoteText"/>
    <w:rsid w:val="00817F58"/>
  </w:style>
  <w:style w:type="paragraph" w:styleId="ListParagraph">
    <w:name w:val="List Paragraph"/>
    <w:basedOn w:val="Normal"/>
    <w:link w:val="ListParagraphChar"/>
    <w:uiPriority w:val="34"/>
    <w:qFormat/>
    <w:rsid w:val="00817F58"/>
    <w:pPr>
      <w:spacing w:before="0" w:after="60"/>
      <w:ind w:left="720"/>
      <w:contextualSpacing/>
    </w:pPr>
  </w:style>
  <w:style w:type="paragraph" w:styleId="NormalWeb">
    <w:name w:val="Normal (Web)"/>
    <w:basedOn w:val="Normal"/>
    <w:uiPriority w:val="99"/>
    <w:unhideWhenUsed/>
    <w:rsid w:val="00817F58"/>
    <w:rPr>
      <w:szCs w:val="24"/>
    </w:rPr>
  </w:style>
  <w:style w:type="numbering" w:customStyle="1" w:styleId="Annex4">
    <w:name w:val="Annex 4"/>
    <w:uiPriority w:val="99"/>
    <w:rsid w:val="002E3ABB"/>
    <w:pPr>
      <w:numPr>
        <w:numId w:val="2"/>
      </w:numPr>
    </w:pPr>
  </w:style>
  <w:style w:type="paragraph" w:customStyle="1" w:styleId="Default">
    <w:name w:val="Default"/>
    <w:rsid w:val="00AF7B15"/>
    <w:pPr>
      <w:widowControl w:val="0"/>
      <w:autoSpaceDE w:val="0"/>
      <w:autoSpaceDN w:val="0"/>
      <w:adjustRightInd w:val="0"/>
    </w:pPr>
    <w:rPr>
      <w:rFonts w:ascii="Times New Roman" w:eastAsia="MS Mincho" w:hAnsi="Times New Roman"/>
      <w:color w:val="000000"/>
      <w:sz w:val="24"/>
      <w:szCs w:val="24"/>
      <w:lang w:eastAsia="ja-JP"/>
    </w:rPr>
  </w:style>
  <w:style w:type="character" w:styleId="CommentReference">
    <w:name w:val="annotation reference"/>
    <w:basedOn w:val="DefaultParagraphFont"/>
    <w:uiPriority w:val="99"/>
    <w:semiHidden/>
    <w:unhideWhenUsed/>
    <w:rsid w:val="00AF7B15"/>
    <w:rPr>
      <w:sz w:val="18"/>
      <w:szCs w:val="18"/>
    </w:rPr>
  </w:style>
  <w:style w:type="paragraph" w:styleId="CommentText">
    <w:name w:val="annotation text"/>
    <w:basedOn w:val="Normal"/>
    <w:link w:val="CommentTextChar"/>
    <w:uiPriority w:val="99"/>
    <w:unhideWhenUsed/>
    <w:rsid w:val="00AF7B15"/>
  </w:style>
  <w:style w:type="character" w:customStyle="1" w:styleId="CommentTextChar">
    <w:name w:val="Comment Text Char"/>
    <w:basedOn w:val="DefaultParagraphFont"/>
    <w:link w:val="CommentText"/>
    <w:uiPriority w:val="99"/>
    <w:rsid w:val="00AF7B15"/>
    <w:rPr>
      <w:rFonts w:ascii="Times New Roman" w:eastAsia="Times New Roman" w:hAnsi="Times New Roman"/>
      <w:lang w:eastAsia="ja-JP"/>
    </w:rPr>
  </w:style>
  <w:style w:type="paragraph" w:styleId="DocumentMap">
    <w:name w:val="Document Map"/>
    <w:basedOn w:val="Normal"/>
    <w:link w:val="DocumentMapChar"/>
    <w:uiPriority w:val="99"/>
    <w:semiHidden/>
    <w:unhideWhenUsed/>
    <w:rsid w:val="00941E0F"/>
    <w:rPr>
      <w:rFonts w:ascii="SimSun" w:eastAsia="SimSun"/>
      <w:sz w:val="18"/>
      <w:szCs w:val="18"/>
    </w:rPr>
  </w:style>
  <w:style w:type="character" w:customStyle="1" w:styleId="DocumentMapChar">
    <w:name w:val="Document Map Char"/>
    <w:basedOn w:val="DefaultParagraphFont"/>
    <w:link w:val="DocumentMap"/>
    <w:uiPriority w:val="99"/>
    <w:semiHidden/>
    <w:rsid w:val="00941E0F"/>
    <w:rPr>
      <w:rFonts w:ascii="SimSun" w:hAnsi="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941E0F"/>
    <w:rPr>
      <w:b/>
      <w:bCs/>
    </w:rPr>
  </w:style>
  <w:style w:type="character" w:customStyle="1" w:styleId="CommentSubjectChar">
    <w:name w:val="Comment Subject Char"/>
    <w:basedOn w:val="CommentTextChar"/>
    <w:link w:val="CommentSubject"/>
    <w:uiPriority w:val="99"/>
    <w:semiHidden/>
    <w:rsid w:val="00941E0F"/>
    <w:rPr>
      <w:rFonts w:ascii="Times New Roman" w:eastAsia="Times New Roman" w:hAnsi="Times New Roman"/>
      <w:b/>
      <w:bCs/>
      <w:lang w:eastAsia="ja-JP"/>
    </w:rPr>
  </w:style>
  <w:style w:type="paragraph" w:styleId="Revision">
    <w:name w:val="Revision"/>
    <w:hidden/>
    <w:uiPriority w:val="99"/>
    <w:semiHidden/>
    <w:rsid w:val="00941E0F"/>
    <w:rPr>
      <w:rFonts w:ascii="Times New Roman" w:eastAsia="Times New Roman" w:hAnsi="Times New Roman"/>
      <w:sz w:val="24"/>
      <w:lang w:eastAsia="ja-JP"/>
    </w:rPr>
  </w:style>
  <w:style w:type="paragraph" w:styleId="TableofFigures">
    <w:name w:val="table of figures"/>
    <w:basedOn w:val="Normal"/>
    <w:next w:val="Normal"/>
    <w:uiPriority w:val="99"/>
    <w:unhideWhenUsed/>
    <w:rsid w:val="00941E0F"/>
    <w:pPr>
      <w:ind w:leftChars="200" w:left="200" w:hangingChars="200" w:hanging="200"/>
    </w:pPr>
  </w:style>
  <w:style w:type="character" w:styleId="FollowedHyperlink">
    <w:name w:val="FollowedHyperlink"/>
    <w:uiPriority w:val="99"/>
    <w:rsid w:val="005973DF"/>
    <w:rPr>
      <w:rFonts w:cs="Times New Roman"/>
      <w:color w:val="800080"/>
      <w:u w:val="single"/>
    </w:rPr>
  </w:style>
  <w:style w:type="character" w:customStyle="1" w:styleId="CharChar1">
    <w:name w:val="Char Char1"/>
    <w:semiHidden/>
    <w:locked/>
    <w:rsid w:val="005973DF"/>
    <w:rPr>
      <w:rFonts w:ascii="Times New Roman" w:hAnsi="Times New Roman" w:cs="Times New Roman"/>
      <w:lang w:val="x-none" w:eastAsia="ja-JP" w:bidi="ar-SA"/>
    </w:rPr>
  </w:style>
  <w:style w:type="character" w:styleId="Strong">
    <w:name w:val="Strong"/>
    <w:qFormat/>
    <w:rsid w:val="000A6FB1"/>
    <w:rPr>
      <w:b/>
      <w:bCs/>
    </w:rPr>
  </w:style>
  <w:style w:type="paragraph" w:customStyle="1" w:styleId="HeaderBase">
    <w:name w:val="Header Base"/>
    <w:basedOn w:val="Normal"/>
    <w:rsid w:val="000A6FB1"/>
    <w:pPr>
      <w:keepLines/>
      <w:tabs>
        <w:tab w:val="center" w:pos="4320"/>
        <w:tab w:val="right" w:pos="8640"/>
      </w:tabs>
      <w:spacing w:before="0" w:line="190" w:lineRule="atLeast"/>
    </w:pPr>
    <w:rPr>
      <w:rFonts w:eastAsia="SimSun"/>
      <w:caps/>
      <w:sz w:val="15"/>
      <w:lang w:eastAsia="en-US"/>
    </w:rPr>
  </w:style>
  <w:style w:type="paragraph" w:styleId="HTMLAddress">
    <w:name w:val="HTML Address"/>
    <w:basedOn w:val="Normal"/>
    <w:link w:val="HTMLAddressChar"/>
    <w:uiPriority w:val="99"/>
    <w:semiHidden/>
    <w:unhideWhenUsed/>
    <w:rsid w:val="003325E5"/>
    <w:rPr>
      <w:i/>
      <w:iCs/>
    </w:rPr>
  </w:style>
  <w:style w:type="character" w:customStyle="1" w:styleId="HTMLAddressChar">
    <w:name w:val="HTML Address Char"/>
    <w:basedOn w:val="DefaultParagraphFont"/>
    <w:link w:val="HTMLAddress"/>
    <w:uiPriority w:val="99"/>
    <w:semiHidden/>
    <w:rsid w:val="003325E5"/>
    <w:rPr>
      <w:rFonts w:ascii="Times New Roman" w:eastAsia="Times New Roman" w:hAnsi="Times New Roman"/>
      <w:i/>
      <w:iCs/>
      <w:lang w:eastAsia="ja-JP"/>
    </w:rPr>
  </w:style>
  <w:style w:type="paragraph" w:styleId="HTMLPreformatted">
    <w:name w:val="HTML Preformatted"/>
    <w:basedOn w:val="Normal"/>
    <w:link w:val="HTMLPreformattedChar"/>
    <w:uiPriority w:val="99"/>
    <w:semiHidden/>
    <w:unhideWhenUsed/>
    <w:rsid w:val="0033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3325E5"/>
    <w:rPr>
      <w:rFonts w:ascii="Courier New" w:eastAsia="Times New Roman" w:hAnsi="Courier New"/>
      <w:lang w:eastAsia="ja-JP"/>
    </w:rPr>
  </w:style>
  <w:style w:type="paragraph" w:styleId="Index1">
    <w:name w:val="index 1"/>
    <w:basedOn w:val="Normal"/>
    <w:next w:val="Normal"/>
    <w:autoRedefine/>
    <w:uiPriority w:val="99"/>
    <w:semiHidden/>
    <w:unhideWhenUsed/>
    <w:rsid w:val="003325E5"/>
    <w:pPr>
      <w:ind w:left="240" w:hanging="240"/>
    </w:pPr>
  </w:style>
  <w:style w:type="paragraph" w:styleId="Index2">
    <w:name w:val="index 2"/>
    <w:basedOn w:val="Normal"/>
    <w:next w:val="Normal"/>
    <w:autoRedefine/>
    <w:uiPriority w:val="99"/>
    <w:semiHidden/>
    <w:unhideWhenUsed/>
    <w:rsid w:val="003325E5"/>
    <w:pPr>
      <w:ind w:left="480" w:hanging="240"/>
    </w:pPr>
  </w:style>
  <w:style w:type="paragraph" w:styleId="Index3">
    <w:name w:val="index 3"/>
    <w:basedOn w:val="Normal"/>
    <w:next w:val="Normal"/>
    <w:autoRedefine/>
    <w:uiPriority w:val="99"/>
    <w:semiHidden/>
    <w:unhideWhenUsed/>
    <w:rsid w:val="003325E5"/>
    <w:pPr>
      <w:ind w:left="720" w:hanging="240"/>
    </w:pPr>
  </w:style>
  <w:style w:type="paragraph" w:styleId="Index4">
    <w:name w:val="index 4"/>
    <w:basedOn w:val="Normal"/>
    <w:next w:val="Normal"/>
    <w:autoRedefine/>
    <w:uiPriority w:val="99"/>
    <w:semiHidden/>
    <w:unhideWhenUsed/>
    <w:rsid w:val="003325E5"/>
    <w:pPr>
      <w:ind w:left="960" w:hanging="240"/>
    </w:pPr>
  </w:style>
  <w:style w:type="paragraph" w:styleId="Index5">
    <w:name w:val="index 5"/>
    <w:basedOn w:val="Normal"/>
    <w:next w:val="Normal"/>
    <w:autoRedefine/>
    <w:uiPriority w:val="99"/>
    <w:semiHidden/>
    <w:unhideWhenUsed/>
    <w:rsid w:val="003325E5"/>
    <w:pPr>
      <w:ind w:left="1200" w:hanging="240"/>
    </w:pPr>
  </w:style>
  <w:style w:type="paragraph" w:styleId="Index6">
    <w:name w:val="index 6"/>
    <w:basedOn w:val="Normal"/>
    <w:next w:val="Normal"/>
    <w:autoRedefine/>
    <w:uiPriority w:val="99"/>
    <w:semiHidden/>
    <w:unhideWhenUsed/>
    <w:rsid w:val="003325E5"/>
    <w:pPr>
      <w:ind w:left="1440" w:hanging="240"/>
    </w:pPr>
  </w:style>
  <w:style w:type="paragraph" w:styleId="Index7">
    <w:name w:val="index 7"/>
    <w:basedOn w:val="Normal"/>
    <w:next w:val="Normal"/>
    <w:autoRedefine/>
    <w:uiPriority w:val="99"/>
    <w:semiHidden/>
    <w:unhideWhenUsed/>
    <w:rsid w:val="003325E5"/>
    <w:pPr>
      <w:ind w:left="1680" w:hanging="240"/>
    </w:pPr>
  </w:style>
  <w:style w:type="paragraph" w:styleId="Index8">
    <w:name w:val="index 8"/>
    <w:basedOn w:val="Normal"/>
    <w:next w:val="Normal"/>
    <w:autoRedefine/>
    <w:uiPriority w:val="99"/>
    <w:semiHidden/>
    <w:unhideWhenUsed/>
    <w:rsid w:val="003325E5"/>
    <w:pPr>
      <w:ind w:left="1920" w:hanging="240"/>
    </w:pPr>
  </w:style>
  <w:style w:type="paragraph" w:styleId="Index9">
    <w:name w:val="index 9"/>
    <w:basedOn w:val="Normal"/>
    <w:next w:val="Normal"/>
    <w:autoRedefine/>
    <w:uiPriority w:val="99"/>
    <w:semiHidden/>
    <w:unhideWhenUsed/>
    <w:rsid w:val="003325E5"/>
    <w:pPr>
      <w:ind w:left="2160" w:hanging="240"/>
    </w:pPr>
  </w:style>
  <w:style w:type="paragraph" w:styleId="NormalIndent">
    <w:name w:val="Normal Indent"/>
    <w:basedOn w:val="Normal"/>
    <w:semiHidden/>
    <w:unhideWhenUsed/>
    <w:rsid w:val="003325E5"/>
    <w:pPr>
      <w:ind w:left="708"/>
    </w:pPr>
  </w:style>
  <w:style w:type="character" w:customStyle="1" w:styleId="FootnoteTextChar1">
    <w:name w:val="Footnote Text Char1"/>
    <w:basedOn w:val="DefaultParagraphFont"/>
    <w:uiPriority w:val="99"/>
    <w:semiHidden/>
    <w:rsid w:val="003325E5"/>
    <w:rPr>
      <w:rFonts w:ascii="Times New Roman" w:eastAsia="Times New Roman" w:hAnsi="Times New Roman"/>
      <w:lang w:eastAsia="ja-JP"/>
    </w:rPr>
  </w:style>
  <w:style w:type="character" w:customStyle="1" w:styleId="FootnoteTextChar3">
    <w:name w:val="Footnote Text Char3"/>
    <w:aliases w:val="Footnote Text Char2 Char1,Footnote Text Char Char1 Char1,Footnote Text Char1 Char Char Char1,Footnote Text Char Char Char Char Char1,Footnote Text Char1 Char Char Char Char Char1,Footnote Text Char Char Char Char Char Char Char1"/>
    <w:basedOn w:val="DefaultParagraphFont"/>
    <w:semiHidden/>
    <w:rsid w:val="003325E5"/>
    <w:rPr>
      <w:rFonts w:ascii="Times New Roman" w:eastAsia="Times New Roman" w:hAnsi="Times New Roman" w:cs="Times New Roman"/>
      <w:lang w:eastAsia="ja-JP"/>
    </w:rPr>
  </w:style>
  <w:style w:type="paragraph" w:styleId="IndexHeading">
    <w:name w:val="index heading"/>
    <w:basedOn w:val="Normal"/>
    <w:next w:val="Index1"/>
    <w:uiPriority w:val="99"/>
    <w:semiHidden/>
    <w:unhideWhenUsed/>
    <w:rsid w:val="003325E5"/>
    <w:rPr>
      <w:rFonts w:ascii="Cambria" w:hAnsi="Cambria"/>
      <w:b/>
      <w:bCs/>
    </w:rPr>
  </w:style>
  <w:style w:type="paragraph" w:styleId="EnvelopeAddress">
    <w:name w:val="envelope address"/>
    <w:basedOn w:val="Normal"/>
    <w:uiPriority w:val="99"/>
    <w:semiHidden/>
    <w:unhideWhenUsed/>
    <w:rsid w:val="003325E5"/>
    <w:pPr>
      <w:framePr w:w="7938" w:h="1984" w:hSpace="141" w:wrap="auto" w:hAnchor="page" w:xAlign="center" w:yAlign="bottom"/>
      <w:ind w:left="2835"/>
    </w:pPr>
    <w:rPr>
      <w:rFonts w:ascii="Cambria" w:hAnsi="Cambria"/>
      <w:szCs w:val="24"/>
    </w:rPr>
  </w:style>
  <w:style w:type="paragraph" w:styleId="EnvelopeReturn">
    <w:name w:val="envelope return"/>
    <w:basedOn w:val="Normal"/>
    <w:uiPriority w:val="99"/>
    <w:semiHidden/>
    <w:unhideWhenUsed/>
    <w:rsid w:val="003325E5"/>
    <w:rPr>
      <w:rFonts w:ascii="Cambria" w:hAnsi="Cambria"/>
    </w:rPr>
  </w:style>
  <w:style w:type="paragraph" w:styleId="EndnoteText">
    <w:name w:val="endnote text"/>
    <w:basedOn w:val="Normal"/>
    <w:link w:val="EndnoteTextChar"/>
    <w:uiPriority w:val="99"/>
    <w:semiHidden/>
    <w:unhideWhenUsed/>
    <w:rsid w:val="003325E5"/>
  </w:style>
  <w:style w:type="character" w:customStyle="1" w:styleId="EndnoteTextChar">
    <w:name w:val="Endnote Text Char"/>
    <w:basedOn w:val="DefaultParagraphFont"/>
    <w:link w:val="EndnoteText"/>
    <w:uiPriority w:val="99"/>
    <w:semiHidden/>
    <w:rsid w:val="003325E5"/>
    <w:rPr>
      <w:rFonts w:ascii="Times New Roman" w:eastAsia="Times New Roman" w:hAnsi="Times New Roman"/>
      <w:lang w:eastAsia="ja-JP"/>
    </w:rPr>
  </w:style>
  <w:style w:type="paragraph" w:styleId="TableofAuthorities">
    <w:name w:val="table of authorities"/>
    <w:basedOn w:val="Normal"/>
    <w:next w:val="Normal"/>
    <w:uiPriority w:val="99"/>
    <w:semiHidden/>
    <w:unhideWhenUsed/>
    <w:rsid w:val="003325E5"/>
    <w:pPr>
      <w:ind w:left="240" w:hanging="240"/>
    </w:pPr>
  </w:style>
  <w:style w:type="paragraph" w:styleId="MacroText">
    <w:name w:val="macro"/>
    <w:link w:val="MacroTextChar"/>
    <w:uiPriority w:val="99"/>
    <w:semiHidden/>
    <w:unhideWhenUsed/>
    <w:rsid w:val="003325E5"/>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imes New Roman" w:hAnsi="Courier New" w:cs="Courier New"/>
      <w:lang w:eastAsia="ja-JP"/>
    </w:rPr>
  </w:style>
  <w:style w:type="character" w:customStyle="1" w:styleId="MacroTextChar">
    <w:name w:val="Macro Text Char"/>
    <w:basedOn w:val="DefaultParagraphFont"/>
    <w:link w:val="MacroText"/>
    <w:uiPriority w:val="99"/>
    <w:semiHidden/>
    <w:rsid w:val="003325E5"/>
    <w:rPr>
      <w:rFonts w:ascii="Courier New" w:eastAsia="Times New Roman" w:hAnsi="Courier New" w:cs="Courier New"/>
      <w:lang w:eastAsia="ja-JP"/>
    </w:rPr>
  </w:style>
  <w:style w:type="paragraph" w:styleId="TOAHeading">
    <w:name w:val="toa heading"/>
    <w:basedOn w:val="Normal"/>
    <w:next w:val="Normal"/>
    <w:uiPriority w:val="99"/>
    <w:semiHidden/>
    <w:unhideWhenUsed/>
    <w:rsid w:val="003325E5"/>
    <w:rPr>
      <w:rFonts w:ascii="Cambria" w:hAnsi="Cambria"/>
      <w:b/>
      <w:bCs/>
      <w:szCs w:val="24"/>
    </w:rPr>
  </w:style>
  <w:style w:type="paragraph" w:styleId="List">
    <w:name w:val="List"/>
    <w:basedOn w:val="Normal"/>
    <w:uiPriority w:val="99"/>
    <w:semiHidden/>
    <w:unhideWhenUsed/>
    <w:rsid w:val="003325E5"/>
    <w:pPr>
      <w:ind w:left="283" w:hanging="283"/>
      <w:contextualSpacing/>
    </w:pPr>
  </w:style>
  <w:style w:type="paragraph" w:styleId="ListBullet">
    <w:name w:val="List Bullet"/>
    <w:basedOn w:val="Normal"/>
    <w:uiPriority w:val="99"/>
    <w:semiHidden/>
    <w:unhideWhenUsed/>
    <w:rsid w:val="003325E5"/>
    <w:pPr>
      <w:numPr>
        <w:numId w:val="10"/>
      </w:numPr>
      <w:contextualSpacing/>
    </w:pPr>
  </w:style>
  <w:style w:type="paragraph" w:styleId="ListNumber">
    <w:name w:val="List Number"/>
    <w:basedOn w:val="Normal"/>
    <w:uiPriority w:val="99"/>
    <w:semiHidden/>
    <w:unhideWhenUsed/>
    <w:rsid w:val="003325E5"/>
    <w:pPr>
      <w:numPr>
        <w:numId w:val="11"/>
      </w:numPr>
      <w:contextualSpacing/>
    </w:pPr>
  </w:style>
  <w:style w:type="paragraph" w:styleId="List2">
    <w:name w:val="List 2"/>
    <w:basedOn w:val="Normal"/>
    <w:uiPriority w:val="99"/>
    <w:semiHidden/>
    <w:unhideWhenUsed/>
    <w:rsid w:val="003325E5"/>
    <w:pPr>
      <w:ind w:left="566" w:hanging="283"/>
      <w:contextualSpacing/>
    </w:pPr>
  </w:style>
  <w:style w:type="paragraph" w:styleId="List3">
    <w:name w:val="List 3"/>
    <w:basedOn w:val="Normal"/>
    <w:uiPriority w:val="99"/>
    <w:semiHidden/>
    <w:unhideWhenUsed/>
    <w:rsid w:val="003325E5"/>
    <w:pPr>
      <w:ind w:left="849" w:hanging="283"/>
      <w:contextualSpacing/>
    </w:pPr>
  </w:style>
  <w:style w:type="paragraph" w:styleId="List4">
    <w:name w:val="List 4"/>
    <w:basedOn w:val="Normal"/>
    <w:uiPriority w:val="99"/>
    <w:semiHidden/>
    <w:unhideWhenUsed/>
    <w:rsid w:val="003325E5"/>
    <w:pPr>
      <w:ind w:left="1132" w:hanging="283"/>
      <w:contextualSpacing/>
    </w:pPr>
  </w:style>
  <w:style w:type="paragraph" w:styleId="List5">
    <w:name w:val="List 5"/>
    <w:basedOn w:val="Normal"/>
    <w:uiPriority w:val="99"/>
    <w:semiHidden/>
    <w:unhideWhenUsed/>
    <w:rsid w:val="003325E5"/>
    <w:pPr>
      <w:ind w:left="1415" w:hanging="283"/>
      <w:contextualSpacing/>
    </w:pPr>
  </w:style>
  <w:style w:type="paragraph" w:styleId="ListBullet2">
    <w:name w:val="List Bullet 2"/>
    <w:basedOn w:val="Normal"/>
    <w:uiPriority w:val="99"/>
    <w:semiHidden/>
    <w:unhideWhenUsed/>
    <w:rsid w:val="003325E5"/>
    <w:pPr>
      <w:numPr>
        <w:numId w:val="12"/>
      </w:numPr>
      <w:contextualSpacing/>
    </w:pPr>
  </w:style>
  <w:style w:type="paragraph" w:styleId="ListBullet3">
    <w:name w:val="List Bullet 3"/>
    <w:basedOn w:val="Normal"/>
    <w:uiPriority w:val="99"/>
    <w:semiHidden/>
    <w:unhideWhenUsed/>
    <w:rsid w:val="003325E5"/>
    <w:pPr>
      <w:numPr>
        <w:numId w:val="13"/>
      </w:numPr>
      <w:contextualSpacing/>
    </w:pPr>
  </w:style>
  <w:style w:type="paragraph" w:styleId="ListBullet4">
    <w:name w:val="List Bullet 4"/>
    <w:basedOn w:val="Normal"/>
    <w:uiPriority w:val="99"/>
    <w:semiHidden/>
    <w:unhideWhenUsed/>
    <w:rsid w:val="003325E5"/>
    <w:pPr>
      <w:numPr>
        <w:numId w:val="14"/>
      </w:numPr>
      <w:contextualSpacing/>
    </w:pPr>
  </w:style>
  <w:style w:type="paragraph" w:styleId="ListBullet5">
    <w:name w:val="List Bullet 5"/>
    <w:basedOn w:val="Normal"/>
    <w:uiPriority w:val="99"/>
    <w:semiHidden/>
    <w:unhideWhenUsed/>
    <w:rsid w:val="003325E5"/>
    <w:pPr>
      <w:numPr>
        <w:numId w:val="15"/>
      </w:numPr>
      <w:contextualSpacing/>
    </w:pPr>
  </w:style>
  <w:style w:type="paragraph" w:styleId="ListNumber2">
    <w:name w:val="List Number 2"/>
    <w:basedOn w:val="Normal"/>
    <w:uiPriority w:val="99"/>
    <w:semiHidden/>
    <w:unhideWhenUsed/>
    <w:rsid w:val="003325E5"/>
    <w:pPr>
      <w:numPr>
        <w:numId w:val="16"/>
      </w:numPr>
      <w:contextualSpacing/>
    </w:pPr>
  </w:style>
  <w:style w:type="paragraph" w:styleId="ListNumber3">
    <w:name w:val="List Number 3"/>
    <w:basedOn w:val="Normal"/>
    <w:uiPriority w:val="99"/>
    <w:semiHidden/>
    <w:unhideWhenUsed/>
    <w:rsid w:val="003325E5"/>
    <w:pPr>
      <w:numPr>
        <w:numId w:val="17"/>
      </w:numPr>
      <w:contextualSpacing/>
    </w:pPr>
  </w:style>
  <w:style w:type="paragraph" w:styleId="ListNumber4">
    <w:name w:val="List Number 4"/>
    <w:basedOn w:val="Normal"/>
    <w:uiPriority w:val="99"/>
    <w:semiHidden/>
    <w:unhideWhenUsed/>
    <w:rsid w:val="003325E5"/>
    <w:pPr>
      <w:numPr>
        <w:numId w:val="18"/>
      </w:numPr>
      <w:contextualSpacing/>
    </w:pPr>
  </w:style>
  <w:style w:type="paragraph" w:styleId="ListNumber5">
    <w:name w:val="List Number 5"/>
    <w:basedOn w:val="Normal"/>
    <w:uiPriority w:val="99"/>
    <w:semiHidden/>
    <w:unhideWhenUsed/>
    <w:rsid w:val="003325E5"/>
    <w:pPr>
      <w:numPr>
        <w:numId w:val="19"/>
      </w:numPr>
      <w:contextualSpacing/>
    </w:pPr>
  </w:style>
  <w:style w:type="paragraph" w:styleId="Title">
    <w:name w:val="Title"/>
    <w:basedOn w:val="Normal"/>
    <w:next w:val="Normal"/>
    <w:link w:val="TitleChar"/>
    <w:uiPriority w:val="10"/>
    <w:qFormat/>
    <w:rsid w:val="003325E5"/>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325E5"/>
    <w:rPr>
      <w:rFonts w:ascii="Cambria" w:eastAsia="Times New Roman" w:hAnsi="Cambria"/>
      <w:b/>
      <w:bCs/>
      <w:kern w:val="28"/>
      <w:sz w:val="32"/>
      <w:szCs w:val="32"/>
      <w:lang w:eastAsia="ja-JP"/>
    </w:rPr>
  </w:style>
  <w:style w:type="paragraph" w:styleId="Closing">
    <w:name w:val="Closing"/>
    <w:basedOn w:val="Normal"/>
    <w:link w:val="ClosingChar"/>
    <w:uiPriority w:val="99"/>
    <w:semiHidden/>
    <w:unhideWhenUsed/>
    <w:rsid w:val="003325E5"/>
    <w:pPr>
      <w:ind w:left="4252"/>
    </w:pPr>
  </w:style>
  <w:style w:type="character" w:customStyle="1" w:styleId="ClosingChar">
    <w:name w:val="Closing Char"/>
    <w:basedOn w:val="DefaultParagraphFont"/>
    <w:link w:val="Closing"/>
    <w:uiPriority w:val="99"/>
    <w:semiHidden/>
    <w:rsid w:val="003325E5"/>
    <w:rPr>
      <w:rFonts w:ascii="Times New Roman" w:eastAsia="Times New Roman" w:hAnsi="Times New Roman"/>
      <w:lang w:eastAsia="ja-JP"/>
    </w:rPr>
  </w:style>
  <w:style w:type="paragraph" w:styleId="Signature">
    <w:name w:val="Signature"/>
    <w:basedOn w:val="Normal"/>
    <w:link w:val="SignatureChar"/>
    <w:uiPriority w:val="99"/>
    <w:semiHidden/>
    <w:unhideWhenUsed/>
    <w:rsid w:val="003325E5"/>
    <w:pPr>
      <w:ind w:left="4252"/>
    </w:pPr>
  </w:style>
  <w:style w:type="character" w:customStyle="1" w:styleId="SignatureChar">
    <w:name w:val="Signature Char"/>
    <w:basedOn w:val="DefaultParagraphFont"/>
    <w:link w:val="Signature"/>
    <w:uiPriority w:val="99"/>
    <w:semiHidden/>
    <w:rsid w:val="003325E5"/>
    <w:rPr>
      <w:rFonts w:ascii="Times New Roman" w:eastAsia="Times New Roman" w:hAnsi="Times New Roman"/>
      <w:lang w:eastAsia="ja-JP"/>
    </w:rPr>
  </w:style>
  <w:style w:type="paragraph" w:styleId="BodyText">
    <w:name w:val="Body Text"/>
    <w:basedOn w:val="Normal"/>
    <w:link w:val="BodyTextChar"/>
    <w:uiPriority w:val="99"/>
    <w:semiHidden/>
    <w:unhideWhenUsed/>
    <w:rsid w:val="003325E5"/>
    <w:pPr>
      <w:spacing w:after="120"/>
    </w:pPr>
  </w:style>
  <w:style w:type="character" w:customStyle="1" w:styleId="BodyTextChar">
    <w:name w:val="Body Text Char"/>
    <w:basedOn w:val="DefaultParagraphFont"/>
    <w:link w:val="BodyText"/>
    <w:uiPriority w:val="99"/>
    <w:semiHidden/>
    <w:rsid w:val="003325E5"/>
    <w:rPr>
      <w:rFonts w:ascii="Times New Roman" w:eastAsia="Times New Roman" w:hAnsi="Times New Roman"/>
      <w:lang w:eastAsia="ja-JP"/>
    </w:rPr>
  </w:style>
  <w:style w:type="paragraph" w:styleId="BodyTextIndent">
    <w:name w:val="Body Text Indent"/>
    <w:basedOn w:val="Normal"/>
    <w:link w:val="BodyTextIndentChar"/>
    <w:uiPriority w:val="99"/>
    <w:semiHidden/>
    <w:unhideWhenUsed/>
    <w:rsid w:val="003325E5"/>
    <w:pPr>
      <w:spacing w:after="120"/>
      <w:ind w:left="283"/>
    </w:pPr>
  </w:style>
  <w:style w:type="character" w:customStyle="1" w:styleId="BodyTextIndentChar">
    <w:name w:val="Body Text Indent Char"/>
    <w:basedOn w:val="DefaultParagraphFont"/>
    <w:link w:val="BodyTextIndent"/>
    <w:uiPriority w:val="99"/>
    <w:semiHidden/>
    <w:rsid w:val="003325E5"/>
    <w:rPr>
      <w:rFonts w:ascii="Times New Roman" w:eastAsia="Times New Roman" w:hAnsi="Times New Roman"/>
      <w:lang w:eastAsia="ja-JP"/>
    </w:rPr>
  </w:style>
  <w:style w:type="paragraph" w:styleId="ListContinue">
    <w:name w:val="List Continue"/>
    <w:basedOn w:val="Normal"/>
    <w:uiPriority w:val="99"/>
    <w:semiHidden/>
    <w:unhideWhenUsed/>
    <w:rsid w:val="003325E5"/>
    <w:pPr>
      <w:spacing w:after="120"/>
      <w:ind w:left="283"/>
      <w:contextualSpacing/>
    </w:pPr>
  </w:style>
  <w:style w:type="paragraph" w:styleId="ListContinue2">
    <w:name w:val="List Continue 2"/>
    <w:basedOn w:val="Normal"/>
    <w:uiPriority w:val="99"/>
    <w:semiHidden/>
    <w:unhideWhenUsed/>
    <w:rsid w:val="003325E5"/>
    <w:pPr>
      <w:spacing w:after="120"/>
      <w:ind w:left="566"/>
      <w:contextualSpacing/>
    </w:pPr>
  </w:style>
  <w:style w:type="paragraph" w:styleId="ListContinue3">
    <w:name w:val="List Continue 3"/>
    <w:basedOn w:val="Normal"/>
    <w:uiPriority w:val="99"/>
    <w:semiHidden/>
    <w:unhideWhenUsed/>
    <w:rsid w:val="003325E5"/>
    <w:pPr>
      <w:spacing w:after="120"/>
      <w:ind w:left="849"/>
      <w:contextualSpacing/>
    </w:pPr>
  </w:style>
  <w:style w:type="paragraph" w:styleId="ListContinue4">
    <w:name w:val="List Continue 4"/>
    <w:basedOn w:val="Normal"/>
    <w:uiPriority w:val="99"/>
    <w:semiHidden/>
    <w:unhideWhenUsed/>
    <w:rsid w:val="003325E5"/>
    <w:pPr>
      <w:spacing w:after="120"/>
      <w:ind w:left="1132"/>
      <w:contextualSpacing/>
    </w:pPr>
  </w:style>
  <w:style w:type="paragraph" w:styleId="ListContinue5">
    <w:name w:val="List Continue 5"/>
    <w:basedOn w:val="Normal"/>
    <w:uiPriority w:val="99"/>
    <w:semiHidden/>
    <w:unhideWhenUsed/>
    <w:rsid w:val="003325E5"/>
    <w:pPr>
      <w:spacing w:after="120"/>
      <w:ind w:left="1415"/>
      <w:contextualSpacing/>
    </w:pPr>
  </w:style>
  <w:style w:type="paragraph" w:styleId="MessageHeader">
    <w:name w:val="Message Header"/>
    <w:basedOn w:val="Normal"/>
    <w:link w:val="MessageHeaderChar"/>
    <w:uiPriority w:val="99"/>
    <w:semiHidden/>
    <w:unhideWhenUsed/>
    <w:rsid w:val="003325E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basedOn w:val="DefaultParagraphFont"/>
    <w:link w:val="MessageHeader"/>
    <w:uiPriority w:val="99"/>
    <w:semiHidden/>
    <w:rsid w:val="003325E5"/>
    <w:rPr>
      <w:rFonts w:ascii="Cambria" w:eastAsia="Times New Roman" w:hAnsi="Cambria"/>
      <w:szCs w:val="24"/>
      <w:shd w:val="pct20" w:color="auto" w:fill="auto"/>
      <w:lang w:eastAsia="ja-JP"/>
    </w:rPr>
  </w:style>
  <w:style w:type="paragraph" w:styleId="Subtitle">
    <w:name w:val="Subtitle"/>
    <w:basedOn w:val="Normal"/>
    <w:next w:val="Normal"/>
    <w:link w:val="SubtitleChar"/>
    <w:uiPriority w:val="11"/>
    <w:qFormat/>
    <w:rsid w:val="003325E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3325E5"/>
    <w:rPr>
      <w:rFonts w:ascii="Cambria" w:eastAsia="Times New Roman" w:hAnsi="Cambria"/>
      <w:szCs w:val="24"/>
      <w:lang w:eastAsia="ja-JP"/>
    </w:rPr>
  </w:style>
  <w:style w:type="paragraph" w:styleId="Salutation">
    <w:name w:val="Salutation"/>
    <w:basedOn w:val="Normal"/>
    <w:next w:val="Normal"/>
    <w:link w:val="SalutationChar"/>
    <w:uiPriority w:val="99"/>
    <w:semiHidden/>
    <w:unhideWhenUsed/>
    <w:rsid w:val="003325E5"/>
  </w:style>
  <w:style w:type="character" w:customStyle="1" w:styleId="SalutationChar">
    <w:name w:val="Salutation Char"/>
    <w:basedOn w:val="DefaultParagraphFont"/>
    <w:link w:val="Salutation"/>
    <w:uiPriority w:val="99"/>
    <w:semiHidden/>
    <w:rsid w:val="003325E5"/>
    <w:rPr>
      <w:rFonts w:ascii="Times New Roman" w:eastAsia="Times New Roman" w:hAnsi="Times New Roman"/>
      <w:lang w:eastAsia="ja-JP"/>
    </w:rPr>
  </w:style>
  <w:style w:type="paragraph" w:styleId="Date">
    <w:name w:val="Date"/>
    <w:basedOn w:val="Normal"/>
    <w:next w:val="Normal"/>
    <w:link w:val="DateChar"/>
    <w:semiHidden/>
    <w:unhideWhenUsed/>
    <w:rsid w:val="003325E5"/>
  </w:style>
  <w:style w:type="character" w:customStyle="1" w:styleId="DateChar">
    <w:name w:val="Date Char"/>
    <w:basedOn w:val="DefaultParagraphFont"/>
    <w:link w:val="Date"/>
    <w:semiHidden/>
    <w:rsid w:val="003325E5"/>
    <w:rPr>
      <w:rFonts w:ascii="Times New Roman" w:eastAsia="Times New Roman" w:hAnsi="Times New Roman"/>
      <w:lang w:eastAsia="ja-JP"/>
    </w:rPr>
  </w:style>
  <w:style w:type="paragraph" w:styleId="BodyTextFirstIndent">
    <w:name w:val="Body Text First Indent"/>
    <w:basedOn w:val="BodyText"/>
    <w:link w:val="BodyTextFirstIndentChar"/>
    <w:uiPriority w:val="99"/>
    <w:semiHidden/>
    <w:unhideWhenUsed/>
    <w:rsid w:val="003325E5"/>
    <w:pPr>
      <w:ind w:firstLine="210"/>
    </w:pPr>
  </w:style>
  <w:style w:type="character" w:customStyle="1" w:styleId="BodyTextFirstIndentChar">
    <w:name w:val="Body Text First Indent Char"/>
    <w:basedOn w:val="BodyTextChar"/>
    <w:link w:val="BodyTextFirstIndent"/>
    <w:uiPriority w:val="99"/>
    <w:semiHidden/>
    <w:rsid w:val="003325E5"/>
    <w:rPr>
      <w:rFonts w:ascii="Times New Roman" w:eastAsia="Times New Roman" w:hAnsi="Times New Roman"/>
      <w:lang w:eastAsia="ja-JP"/>
    </w:rPr>
  </w:style>
  <w:style w:type="paragraph" w:styleId="BodyTextFirstIndent2">
    <w:name w:val="Body Text First Indent 2"/>
    <w:basedOn w:val="BodyTextIndent"/>
    <w:link w:val="BodyTextFirstIndent2Char"/>
    <w:uiPriority w:val="99"/>
    <w:semiHidden/>
    <w:unhideWhenUsed/>
    <w:rsid w:val="003325E5"/>
    <w:pPr>
      <w:ind w:firstLine="210"/>
    </w:pPr>
  </w:style>
  <w:style w:type="character" w:customStyle="1" w:styleId="BodyTextFirstIndent2Char">
    <w:name w:val="Body Text First Indent 2 Char"/>
    <w:basedOn w:val="BodyTextIndentChar"/>
    <w:link w:val="BodyTextFirstIndent2"/>
    <w:uiPriority w:val="99"/>
    <w:semiHidden/>
    <w:rsid w:val="003325E5"/>
    <w:rPr>
      <w:rFonts w:ascii="Times New Roman" w:eastAsia="Times New Roman" w:hAnsi="Times New Roman"/>
      <w:lang w:eastAsia="ja-JP"/>
    </w:rPr>
  </w:style>
  <w:style w:type="paragraph" w:styleId="NoteHeading">
    <w:name w:val="Note Heading"/>
    <w:basedOn w:val="Normal"/>
    <w:next w:val="Normal"/>
    <w:link w:val="NoteHeadingChar"/>
    <w:uiPriority w:val="99"/>
    <w:semiHidden/>
    <w:unhideWhenUsed/>
    <w:rsid w:val="003325E5"/>
  </w:style>
  <w:style w:type="character" w:customStyle="1" w:styleId="NoteHeadingChar">
    <w:name w:val="Note Heading Char"/>
    <w:basedOn w:val="DefaultParagraphFont"/>
    <w:link w:val="NoteHeading"/>
    <w:uiPriority w:val="99"/>
    <w:semiHidden/>
    <w:rsid w:val="003325E5"/>
    <w:rPr>
      <w:rFonts w:ascii="Times New Roman" w:eastAsia="Times New Roman" w:hAnsi="Times New Roman"/>
      <w:lang w:eastAsia="ja-JP"/>
    </w:rPr>
  </w:style>
  <w:style w:type="paragraph" w:styleId="BodyText2">
    <w:name w:val="Body Text 2"/>
    <w:basedOn w:val="Normal"/>
    <w:link w:val="BodyText2Char"/>
    <w:uiPriority w:val="99"/>
    <w:semiHidden/>
    <w:unhideWhenUsed/>
    <w:rsid w:val="003325E5"/>
    <w:pPr>
      <w:spacing w:after="120" w:line="480" w:lineRule="auto"/>
    </w:pPr>
  </w:style>
  <w:style w:type="character" w:customStyle="1" w:styleId="BodyText2Char">
    <w:name w:val="Body Text 2 Char"/>
    <w:basedOn w:val="DefaultParagraphFont"/>
    <w:link w:val="BodyText2"/>
    <w:uiPriority w:val="99"/>
    <w:semiHidden/>
    <w:rsid w:val="003325E5"/>
    <w:rPr>
      <w:rFonts w:ascii="Times New Roman" w:eastAsia="Times New Roman" w:hAnsi="Times New Roman"/>
      <w:lang w:eastAsia="ja-JP"/>
    </w:rPr>
  </w:style>
  <w:style w:type="paragraph" w:styleId="BodyText3">
    <w:name w:val="Body Text 3"/>
    <w:basedOn w:val="Normal"/>
    <w:link w:val="BodyText3Char"/>
    <w:uiPriority w:val="99"/>
    <w:semiHidden/>
    <w:unhideWhenUsed/>
    <w:rsid w:val="003325E5"/>
    <w:pPr>
      <w:spacing w:after="120"/>
    </w:pPr>
    <w:rPr>
      <w:sz w:val="16"/>
      <w:szCs w:val="16"/>
    </w:rPr>
  </w:style>
  <w:style w:type="character" w:customStyle="1" w:styleId="BodyText3Char">
    <w:name w:val="Body Text 3 Char"/>
    <w:basedOn w:val="DefaultParagraphFont"/>
    <w:link w:val="BodyText3"/>
    <w:uiPriority w:val="99"/>
    <w:semiHidden/>
    <w:rsid w:val="003325E5"/>
    <w:rPr>
      <w:rFonts w:ascii="Times New Roman" w:eastAsia="Times New Roman" w:hAnsi="Times New Roman"/>
      <w:sz w:val="16"/>
      <w:szCs w:val="16"/>
      <w:lang w:eastAsia="ja-JP"/>
    </w:rPr>
  </w:style>
  <w:style w:type="paragraph" w:styleId="BodyTextIndent2">
    <w:name w:val="Body Text Indent 2"/>
    <w:basedOn w:val="Normal"/>
    <w:link w:val="BodyTextIndent2Char"/>
    <w:uiPriority w:val="99"/>
    <w:semiHidden/>
    <w:unhideWhenUsed/>
    <w:rsid w:val="003325E5"/>
    <w:pPr>
      <w:spacing w:after="120" w:line="480" w:lineRule="auto"/>
      <w:ind w:left="283"/>
    </w:pPr>
  </w:style>
  <w:style w:type="character" w:customStyle="1" w:styleId="BodyTextIndent2Char">
    <w:name w:val="Body Text Indent 2 Char"/>
    <w:basedOn w:val="DefaultParagraphFont"/>
    <w:link w:val="BodyTextIndent2"/>
    <w:uiPriority w:val="99"/>
    <w:semiHidden/>
    <w:rsid w:val="003325E5"/>
    <w:rPr>
      <w:rFonts w:ascii="Times New Roman" w:eastAsia="Times New Roman" w:hAnsi="Times New Roman"/>
      <w:lang w:eastAsia="ja-JP"/>
    </w:rPr>
  </w:style>
  <w:style w:type="paragraph" w:styleId="BodyTextIndent3">
    <w:name w:val="Body Text Indent 3"/>
    <w:basedOn w:val="Normal"/>
    <w:link w:val="BodyTextIndent3Char"/>
    <w:uiPriority w:val="99"/>
    <w:semiHidden/>
    <w:unhideWhenUsed/>
    <w:rsid w:val="003325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25E5"/>
    <w:rPr>
      <w:rFonts w:ascii="Times New Roman" w:eastAsia="Times New Roman" w:hAnsi="Times New Roman"/>
      <w:sz w:val="16"/>
      <w:szCs w:val="16"/>
      <w:lang w:eastAsia="ja-JP"/>
    </w:rPr>
  </w:style>
  <w:style w:type="paragraph" w:styleId="BlockText">
    <w:name w:val="Block Text"/>
    <w:basedOn w:val="Normal"/>
    <w:uiPriority w:val="99"/>
    <w:semiHidden/>
    <w:unhideWhenUsed/>
    <w:rsid w:val="003325E5"/>
    <w:pPr>
      <w:spacing w:after="120"/>
      <w:ind w:left="1440" w:right="1440"/>
    </w:pPr>
  </w:style>
  <w:style w:type="paragraph" w:styleId="PlainText">
    <w:name w:val="Plain Text"/>
    <w:basedOn w:val="Normal"/>
    <w:link w:val="PlainTextChar"/>
    <w:uiPriority w:val="99"/>
    <w:semiHidden/>
    <w:unhideWhenUsed/>
    <w:rsid w:val="003325E5"/>
    <w:rPr>
      <w:rFonts w:ascii="Courier New" w:hAnsi="Courier New"/>
    </w:rPr>
  </w:style>
  <w:style w:type="character" w:customStyle="1" w:styleId="PlainTextChar">
    <w:name w:val="Plain Text Char"/>
    <w:basedOn w:val="DefaultParagraphFont"/>
    <w:link w:val="PlainText"/>
    <w:uiPriority w:val="99"/>
    <w:semiHidden/>
    <w:rsid w:val="003325E5"/>
    <w:rPr>
      <w:rFonts w:ascii="Courier New" w:eastAsia="Times New Roman" w:hAnsi="Courier New"/>
      <w:lang w:eastAsia="ja-JP"/>
    </w:rPr>
  </w:style>
  <w:style w:type="paragraph" w:styleId="E-mailSignature">
    <w:name w:val="E-mail Signature"/>
    <w:basedOn w:val="Normal"/>
    <w:link w:val="E-mailSignatureChar"/>
    <w:uiPriority w:val="99"/>
    <w:semiHidden/>
    <w:unhideWhenUsed/>
    <w:rsid w:val="003325E5"/>
  </w:style>
  <w:style w:type="character" w:customStyle="1" w:styleId="E-mailSignatureChar">
    <w:name w:val="E-mail Signature Char"/>
    <w:basedOn w:val="DefaultParagraphFont"/>
    <w:link w:val="E-mailSignature"/>
    <w:uiPriority w:val="99"/>
    <w:semiHidden/>
    <w:rsid w:val="003325E5"/>
    <w:rPr>
      <w:rFonts w:ascii="Times New Roman" w:eastAsia="Times New Roman" w:hAnsi="Times New Roman"/>
      <w:lang w:eastAsia="ja-JP"/>
    </w:rPr>
  </w:style>
  <w:style w:type="paragraph" w:styleId="NoSpacing">
    <w:name w:val="No Spacing"/>
    <w:uiPriority w:val="1"/>
    <w:qFormat/>
    <w:rsid w:val="003325E5"/>
    <w:rPr>
      <w:rFonts w:ascii="Times New Roman" w:eastAsia="Times New Roman" w:hAnsi="Times New Roman"/>
      <w:sz w:val="24"/>
      <w:lang w:eastAsia="ja-JP"/>
    </w:rPr>
  </w:style>
  <w:style w:type="paragraph" w:styleId="Quote">
    <w:name w:val="Quote"/>
    <w:basedOn w:val="Normal"/>
    <w:next w:val="Normal"/>
    <w:link w:val="QuoteChar"/>
    <w:uiPriority w:val="29"/>
    <w:qFormat/>
    <w:rsid w:val="003325E5"/>
    <w:rPr>
      <w:i/>
      <w:iCs/>
      <w:color w:val="000000"/>
    </w:rPr>
  </w:style>
  <w:style w:type="character" w:customStyle="1" w:styleId="QuoteChar">
    <w:name w:val="Quote Char"/>
    <w:basedOn w:val="DefaultParagraphFont"/>
    <w:link w:val="Quote"/>
    <w:uiPriority w:val="29"/>
    <w:rsid w:val="003325E5"/>
    <w:rPr>
      <w:rFonts w:ascii="Times New Roman" w:eastAsia="Times New Roman" w:hAnsi="Times New Roman"/>
      <w:i/>
      <w:iCs/>
      <w:color w:val="000000"/>
      <w:lang w:eastAsia="ja-JP"/>
    </w:rPr>
  </w:style>
  <w:style w:type="paragraph" w:styleId="IntenseQuote">
    <w:name w:val="Intense Quote"/>
    <w:basedOn w:val="Normal"/>
    <w:next w:val="Normal"/>
    <w:link w:val="IntenseQuoteChar"/>
    <w:uiPriority w:val="30"/>
    <w:qFormat/>
    <w:rsid w:val="003325E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325E5"/>
    <w:rPr>
      <w:rFonts w:ascii="Times New Roman" w:eastAsia="Times New Roman" w:hAnsi="Times New Roman"/>
      <w:b/>
      <w:bCs/>
      <w:i/>
      <w:iCs/>
      <w:color w:val="4F81BD"/>
      <w:lang w:eastAsia="ja-JP"/>
    </w:rPr>
  </w:style>
  <w:style w:type="paragraph" w:styleId="Bibliography">
    <w:name w:val="Bibliography"/>
    <w:basedOn w:val="Normal"/>
    <w:next w:val="Normal"/>
    <w:uiPriority w:val="37"/>
    <w:semiHidden/>
    <w:unhideWhenUsed/>
    <w:rsid w:val="003325E5"/>
  </w:style>
  <w:style w:type="paragraph" w:customStyle="1" w:styleId="Body">
    <w:name w:val="Body"/>
    <w:basedOn w:val="Normal"/>
    <w:autoRedefine/>
    <w:uiPriority w:val="99"/>
    <w:semiHidden/>
    <w:rsid w:val="003325E5"/>
    <w:pPr>
      <w:spacing w:before="0"/>
    </w:pPr>
    <w:rPr>
      <w:lang w:eastAsia="en-US"/>
    </w:rPr>
  </w:style>
  <w:style w:type="paragraph" w:customStyle="1" w:styleId="bulletlist">
    <w:name w:val="bullet list"/>
    <w:basedOn w:val="Body"/>
    <w:uiPriority w:val="99"/>
    <w:semiHidden/>
    <w:rsid w:val="003325E5"/>
    <w:pPr>
      <w:numPr>
        <w:numId w:val="20"/>
      </w:numPr>
      <w:tabs>
        <w:tab w:val="num" w:pos="720"/>
      </w:tabs>
      <w:ind w:left="720"/>
    </w:pPr>
  </w:style>
  <w:style w:type="character" w:customStyle="1" w:styleId="MTDisplayEquationChar">
    <w:name w:val="MTDisplayEquation Char"/>
    <w:link w:val="MTDisplayEquation"/>
    <w:semiHidden/>
    <w:locked/>
    <w:rsid w:val="003325E5"/>
    <w:rPr>
      <w:rFonts w:ascii="Times New Roman" w:eastAsia="Times New Roman" w:hAnsi="Times New Roman"/>
      <w:lang w:eastAsia="ja-JP"/>
    </w:rPr>
  </w:style>
  <w:style w:type="paragraph" w:customStyle="1" w:styleId="MTDisplayEquation">
    <w:name w:val="MTDisplayEquation"/>
    <w:basedOn w:val="Normal"/>
    <w:next w:val="Normal"/>
    <w:link w:val="MTDisplayEquationChar"/>
    <w:semiHidden/>
    <w:rsid w:val="003325E5"/>
    <w:pPr>
      <w:tabs>
        <w:tab w:val="center" w:pos="4320"/>
        <w:tab w:val="right" w:pos="8640"/>
      </w:tabs>
      <w:ind w:firstLine="720"/>
    </w:pPr>
  </w:style>
  <w:style w:type="paragraph" w:customStyle="1" w:styleId="TableText">
    <w:name w:val="Table Text"/>
    <w:basedOn w:val="Normal"/>
    <w:next w:val="Normal"/>
    <w:rsid w:val="00E75403"/>
    <w:pPr>
      <w:widowControl w:val="0"/>
      <w:autoSpaceDE w:val="0"/>
      <w:autoSpaceDN w:val="0"/>
      <w:adjustRightInd w:val="0"/>
      <w:spacing w:before="40" w:after="40"/>
    </w:pPr>
    <w:rPr>
      <w:rFonts w:ascii="Arial" w:eastAsia="SimSun" w:hAnsi="Arial"/>
      <w:szCs w:val="24"/>
      <w:lang w:eastAsia="zh-CN"/>
    </w:rPr>
  </w:style>
  <w:style w:type="paragraph" w:customStyle="1" w:styleId="Header3">
    <w:name w:val="Header 3"/>
    <w:basedOn w:val="Normal"/>
    <w:rsid w:val="00E75403"/>
  </w:style>
  <w:style w:type="character" w:customStyle="1" w:styleId="CharChar13">
    <w:name w:val="Char Char13"/>
    <w:rsid w:val="00E75403"/>
    <w:rPr>
      <w:rFonts w:ascii="Times New Roman" w:eastAsia="Times New Roman" w:hAnsi="Times New Roman" w:cs="Times New Roman" w:hint="default"/>
      <w:b/>
      <w:bCs w:val="0"/>
      <w:color w:val="1F497D"/>
      <w:sz w:val="24"/>
      <w:lang w:val="en-US" w:eastAsia="ja-JP"/>
    </w:rPr>
  </w:style>
  <w:style w:type="character" w:customStyle="1" w:styleId="CharChar12">
    <w:name w:val="Char Char12"/>
    <w:rsid w:val="00E75403"/>
    <w:rPr>
      <w:rFonts w:ascii="Times New Roman" w:eastAsia="Times New Roman" w:hAnsi="Times New Roman" w:cs="Times New Roman" w:hint="default"/>
      <w:b/>
      <w:bCs w:val="0"/>
      <w:color w:val="1F497D"/>
      <w:sz w:val="24"/>
      <w:lang w:val="en-US" w:eastAsia="ja-JP"/>
    </w:rPr>
  </w:style>
  <w:style w:type="paragraph" w:customStyle="1" w:styleId="Header4">
    <w:name w:val="Header 4"/>
    <w:basedOn w:val="Default"/>
    <w:uiPriority w:val="99"/>
    <w:semiHidden/>
    <w:rsid w:val="00701460"/>
    <w:pPr>
      <w:widowControl/>
    </w:pPr>
    <w:rPr>
      <w:rFonts w:ascii="Calibri" w:eastAsia="SimSun" w:hAnsi="Calibri"/>
      <w:b/>
      <w:bCs/>
      <w:sz w:val="40"/>
      <w:szCs w:val="40"/>
      <w:lang w:eastAsia="en-US"/>
    </w:rPr>
  </w:style>
  <w:style w:type="paragraph" w:customStyle="1" w:styleId="a0">
    <w:name w:val="行間詰め"/>
    <w:uiPriority w:val="99"/>
    <w:semiHidden/>
    <w:rsid w:val="00701460"/>
    <w:rPr>
      <w:rFonts w:ascii="Times New Roman" w:hAnsi="Times New Roman"/>
      <w:sz w:val="24"/>
      <w:lang w:eastAsia="ja-JP"/>
    </w:rPr>
  </w:style>
  <w:style w:type="paragraph" w:customStyle="1" w:styleId="Normal1">
    <w:name w:val="Normal1"/>
    <w:next w:val="Normal"/>
    <w:uiPriority w:val="99"/>
    <w:semiHidden/>
    <w:rsid w:val="00701460"/>
    <w:pPr>
      <w:spacing w:before="120"/>
    </w:pPr>
    <w:rPr>
      <w:rFonts w:ascii="Times New Roman" w:hAnsi="Times New Roman"/>
      <w:sz w:val="24"/>
      <w:lang w:eastAsia="ja-JP"/>
    </w:rPr>
  </w:style>
  <w:style w:type="character" w:customStyle="1" w:styleId="a1">
    <w:name w:val="段落空け (文字)"/>
    <w:basedOn w:val="DefaultParagraphFont"/>
    <w:link w:val="a2"/>
    <w:semiHidden/>
    <w:locked/>
    <w:rsid w:val="00701460"/>
    <w:rPr>
      <w:rFonts w:ascii="Times New Roman" w:eastAsia="Times New Roman" w:hAnsi="Times New Roman"/>
      <w:b/>
      <w:sz w:val="24"/>
      <w:lang w:bidi="he-IL"/>
    </w:rPr>
  </w:style>
  <w:style w:type="paragraph" w:customStyle="1" w:styleId="a2">
    <w:name w:val="段落空け"/>
    <w:basedOn w:val="Normal"/>
    <w:link w:val="a1"/>
    <w:semiHidden/>
    <w:rsid w:val="00701460"/>
    <w:pPr>
      <w:spacing w:before="0" w:after="240"/>
    </w:pPr>
    <w:rPr>
      <w:b/>
      <w:sz w:val="24"/>
      <w:lang w:eastAsia="en-US" w:bidi="he-IL"/>
    </w:rPr>
  </w:style>
  <w:style w:type="character" w:customStyle="1" w:styleId="BodyTableHeadCenterChar">
    <w:name w:val="BodyTable Head Center Char"/>
    <w:link w:val="BodyTableHeadCenter"/>
    <w:locked/>
    <w:rsid w:val="00701460"/>
    <w:rPr>
      <w:rFonts w:ascii="Arial" w:hAnsi="Arial" w:cs="Arial"/>
      <w:b/>
      <w:sz w:val="18"/>
      <w:szCs w:val="24"/>
    </w:rPr>
  </w:style>
  <w:style w:type="paragraph" w:customStyle="1" w:styleId="BodyTableHeadCenter">
    <w:name w:val="BodyTable Head Center"/>
    <w:basedOn w:val="Normal"/>
    <w:link w:val="BodyTableHeadCenterChar"/>
    <w:rsid w:val="00701460"/>
    <w:pPr>
      <w:autoSpaceDE w:val="0"/>
      <w:autoSpaceDN w:val="0"/>
      <w:adjustRightInd w:val="0"/>
      <w:spacing w:before="60" w:after="60"/>
      <w:jc w:val="center"/>
    </w:pPr>
    <w:rPr>
      <w:rFonts w:ascii="Arial" w:eastAsia="SimSun" w:hAnsi="Arial" w:cs="Arial"/>
      <w:b/>
      <w:sz w:val="18"/>
      <w:szCs w:val="24"/>
      <w:lang w:eastAsia="en-US"/>
    </w:rPr>
  </w:style>
  <w:style w:type="character" w:customStyle="1" w:styleId="BodyTableTextCenterChar">
    <w:name w:val="BodyTable Text Center Char"/>
    <w:link w:val="BodyTableTextCenter"/>
    <w:locked/>
    <w:rsid w:val="00701460"/>
    <w:rPr>
      <w:rFonts w:ascii="Arial" w:hAnsi="Arial" w:cs="Arial"/>
      <w:sz w:val="16"/>
      <w:szCs w:val="24"/>
    </w:rPr>
  </w:style>
  <w:style w:type="paragraph" w:customStyle="1" w:styleId="BodyTableTextCenter">
    <w:name w:val="BodyTable Text Center"/>
    <w:basedOn w:val="Normal"/>
    <w:link w:val="BodyTableTextCenterChar"/>
    <w:rsid w:val="00701460"/>
    <w:pPr>
      <w:autoSpaceDE w:val="0"/>
      <w:autoSpaceDN w:val="0"/>
      <w:adjustRightInd w:val="0"/>
      <w:spacing w:before="80" w:after="80"/>
      <w:jc w:val="center"/>
    </w:pPr>
    <w:rPr>
      <w:rFonts w:ascii="Arial" w:eastAsia="SimSun" w:hAnsi="Arial" w:cs="Arial"/>
      <w:sz w:val="16"/>
      <w:szCs w:val="24"/>
      <w:lang w:eastAsia="en-US"/>
    </w:rPr>
  </w:style>
  <w:style w:type="character" w:customStyle="1" w:styleId="BodyTableTextChar">
    <w:name w:val="BodyTable Text Char"/>
    <w:basedOn w:val="BodyTableTextCenterChar"/>
    <w:link w:val="BodyTableText"/>
    <w:locked/>
    <w:rsid w:val="00701460"/>
    <w:rPr>
      <w:rFonts w:ascii="Arial" w:hAnsi="Arial" w:cs="Arial"/>
      <w:sz w:val="16"/>
      <w:szCs w:val="24"/>
    </w:rPr>
  </w:style>
  <w:style w:type="paragraph" w:customStyle="1" w:styleId="BodyTableText">
    <w:name w:val="BodyTable Text"/>
    <w:basedOn w:val="BodyTableTextCenter"/>
    <w:link w:val="BodyTableTextChar"/>
    <w:rsid w:val="00701460"/>
    <w:pPr>
      <w:ind w:right="72"/>
      <w:jc w:val="both"/>
    </w:pPr>
  </w:style>
  <w:style w:type="character" w:customStyle="1" w:styleId="Char">
    <w:name w:val="段 Char"/>
    <w:link w:val="a3"/>
    <w:locked/>
    <w:rsid w:val="00701460"/>
    <w:rPr>
      <w:rFonts w:ascii="Arial" w:hAnsi="Arial" w:cs="Arial"/>
      <w:noProof/>
      <w:sz w:val="21"/>
      <w:lang w:eastAsia="zh-CN"/>
    </w:rPr>
  </w:style>
  <w:style w:type="paragraph" w:customStyle="1" w:styleId="a3">
    <w:name w:val="段"/>
    <w:link w:val="Char"/>
    <w:rsid w:val="00701460"/>
    <w:pPr>
      <w:autoSpaceDE w:val="0"/>
      <w:autoSpaceDN w:val="0"/>
      <w:ind w:firstLineChars="200" w:firstLine="200"/>
      <w:jc w:val="both"/>
    </w:pPr>
    <w:rPr>
      <w:rFonts w:ascii="Arial" w:hAnsi="Arial" w:cs="Arial"/>
      <w:noProof/>
      <w:sz w:val="21"/>
      <w:lang w:eastAsia="zh-CN"/>
    </w:rPr>
  </w:style>
  <w:style w:type="character" w:customStyle="1" w:styleId="12">
    <w:name w:val="(文字) (文字)12"/>
    <w:rsid w:val="00D45180"/>
    <w:rPr>
      <w:rFonts w:ascii="Times New Roman" w:eastAsia="Times New Roman" w:hAnsi="Times New Roman" w:cs="Times New Roman" w:hint="default"/>
      <w:b/>
      <w:bCs w:val="0"/>
      <w:color w:val="1F497D"/>
      <w:sz w:val="24"/>
      <w:lang w:val="en-US" w:eastAsia="ja-JP"/>
    </w:rPr>
  </w:style>
  <w:style w:type="numbering" w:customStyle="1" w:styleId="Style1">
    <w:name w:val="Style1"/>
    <w:uiPriority w:val="99"/>
    <w:rsid w:val="000564A9"/>
    <w:pPr>
      <w:numPr>
        <w:numId w:val="29"/>
      </w:numPr>
    </w:pPr>
  </w:style>
  <w:style w:type="numbering" w:customStyle="1" w:styleId="Annex13A">
    <w:name w:val="Annex 13A"/>
    <w:uiPriority w:val="99"/>
    <w:rsid w:val="000564A9"/>
    <w:pPr>
      <w:numPr>
        <w:numId w:val="30"/>
      </w:numPr>
    </w:pPr>
  </w:style>
  <w:style w:type="numbering" w:customStyle="1" w:styleId="Annex7A">
    <w:name w:val="Annex 7A"/>
    <w:uiPriority w:val="99"/>
    <w:rsid w:val="003D7C59"/>
    <w:pPr>
      <w:numPr>
        <w:numId w:val="31"/>
      </w:numPr>
    </w:pPr>
  </w:style>
  <w:style w:type="numbering" w:customStyle="1" w:styleId="Annex9A">
    <w:name w:val="Annex 9A"/>
    <w:uiPriority w:val="99"/>
    <w:rsid w:val="00055B0B"/>
    <w:pPr>
      <w:numPr>
        <w:numId w:val="38"/>
      </w:numPr>
    </w:pPr>
  </w:style>
  <w:style w:type="paragraph" w:customStyle="1" w:styleId="IEEEStdsKeywords">
    <w:name w:val="IEEEStds Keywords"/>
    <w:basedOn w:val="Normal"/>
    <w:next w:val="IEEEStdsParagraph"/>
    <w:rsid w:val="00395C66"/>
    <w:pPr>
      <w:spacing w:before="0"/>
    </w:pPr>
    <w:rPr>
      <w:rFonts w:ascii="Arial" w:hAnsi="Arial"/>
    </w:rPr>
  </w:style>
  <w:style w:type="paragraph" w:customStyle="1" w:styleId="IEEEStdsParticipantsList">
    <w:name w:val="IEEEStds Participants List"/>
    <w:rsid w:val="00395C66"/>
    <w:pPr>
      <w:ind w:left="144" w:hanging="144"/>
    </w:pPr>
    <w:rPr>
      <w:rFonts w:ascii="Times New Roman" w:eastAsia="Times New Roman" w:hAnsi="Times New Roman"/>
      <w:sz w:val="18"/>
      <w:lang w:eastAsia="ja-JP"/>
    </w:rPr>
  </w:style>
  <w:style w:type="paragraph" w:customStyle="1" w:styleId="IEEEStdsUnorderedList">
    <w:name w:val="IEEEStds Unordered List"/>
    <w:rsid w:val="00395C66"/>
    <w:pPr>
      <w:numPr>
        <w:numId w:val="39"/>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customStyle="1" w:styleId="1">
    <w:name w:val="行間詰め1"/>
    <w:uiPriority w:val="99"/>
    <w:semiHidden/>
    <w:rsid w:val="00886D27"/>
    <w:rPr>
      <w:rFonts w:ascii="Times New Roman" w:hAnsi="Times New Roman"/>
      <w:sz w:val="24"/>
      <w:lang w:eastAsia="ja-JP"/>
    </w:rPr>
  </w:style>
  <w:style w:type="paragraph" w:customStyle="1" w:styleId="CharCharCharCharChar">
    <w:name w:val="Char Char Char Char Char"/>
    <w:basedOn w:val="Normal"/>
    <w:rsid w:val="00D26EB4"/>
    <w:pPr>
      <w:widowControl w:val="0"/>
      <w:spacing w:before="0"/>
    </w:pPr>
    <w:rPr>
      <w:rFonts w:ascii="Tahoma" w:eastAsia="SimSun" w:hAnsi="Tahoma"/>
      <w:kern w:val="2"/>
      <w:sz w:val="24"/>
      <w:lang w:eastAsia="zh-CN"/>
    </w:rPr>
  </w:style>
  <w:style w:type="table" w:customStyle="1" w:styleId="10">
    <w:name w:val="表 (格子)1"/>
    <w:basedOn w:val="TableNormal"/>
    <w:next w:val="TableGrid"/>
    <w:rsid w:val="00356D74"/>
    <w:rPr>
      <w:rFonts w:ascii="Times New Roman" w:eastAsiaTheme="minorEastAsia" w:hAnsi="Times New Roma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正文表标题"/>
    <w:next w:val="a3"/>
    <w:rsid w:val="001729E6"/>
    <w:pPr>
      <w:numPr>
        <w:numId w:val="41"/>
      </w:numPr>
      <w:jc w:val="center"/>
    </w:pPr>
    <w:rPr>
      <w:rFonts w:ascii="Cambria" w:hAnsi="Cambria"/>
      <w:sz w:val="21"/>
      <w:szCs w:val="21"/>
      <w:lang w:val="fr-FR" w:eastAsia="zh-CN"/>
    </w:rPr>
  </w:style>
  <w:style w:type="paragraph" w:customStyle="1" w:styleId="3">
    <w:name w:val="スタイル 見出し 3 + (日) ＭＳ 明朝"/>
    <w:basedOn w:val="Heading3"/>
    <w:link w:val="3Char"/>
    <w:rsid w:val="001729E6"/>
    <w:pPr>
      <w:numPr>
        <w:ilvl w:val="0"/>
        <w:numId w:val="0"/>
      </w:numPr>
      <w:ind w:left="2160" w:hanging="360"/>
    </w:pPr>
    <w:rPr>
      <w:rFonts w:eastAsia="Calibri"/>
      <w:sz w:val="24"/>
    </w:rPr>
  </w:style>
  <w:style w:type="character" w:customStyle="1" w:styleId="3Char">
    <w:name w:val="スタイル 見出し 3 + (日) ＭＳ 明朝 Char"/>
    <w:basedOn w:val="Heading3Char"/>
    <w:link w:val="3"/>
    <w:rsid w:val="001729E6"/>
    <w:rPr>
      <w:rFonts w:ascii="Arial" w:eastAsia="Calibri" w:hAnsi="Arial"/>
      <w:b/>
      <w:color w:val="1F497D"/>
      <w:sz w:val="24"/>
      <w:lang w:eastAsia="ja-JP"/>
    </w:rPr>
  </w:style>
  <w:style w:type="paragraph" w:customStyle="1" w:styleId="TableCaption">
    <w:name w:val="TableCaption"/>
    <w:basedOn w:val="Caption"/>
    <w:qFormat/>
    <w:rsid w:val="00EC26B9"/>
    <w:pPr>
      <w:keepNext/>
      <w:suppressAutoHyphens w:val="0"/>
      <w:ind w:left="0" w:right="0"/>
      <w:mirrorIndents w:val="0"/>
      <w:outlineLvl w:val="0"/>
    </w:pPr>
    <w:rPr>
      <w:i/>
      <w:sz w:val="18"/>
      <w:lang w:eastAsia="en-US"/>
    </w:rPr>
  </w:style>
  <w:style w:type="paragraph" w:customStyle="1" w:styleId="TableCell">
    <w:name w:val="Table Cell"/>
    <w:rsid w:val="00EC26B9"/>
    <w:pPr>
      <w:widowControl w:val="0"/>
      <w:tabs>
        <w:tab w:val="left" w:pos="1134"/>
      </w:tabs>
      <w:autoSpaceDE w:val="0"/>
      <w:autoSpaceDN w:val="0"/>
      <w:adjustRightInd w:val="0"/>
      <w:spacing w:before="40" w:after="40"/>
    </w:pPr>
    <w:rPr>
      <w:rFonts w:ascii="Times New Roman" w:eastAsia="Times New Roman" w:hAnsi="Times New Roman" w:cs="Arial"/>
      <w:noProof/>
      <w:color w:val="000000"/>
      <w:sz w:val="18"/>
      <w:szCs w:val="16"/>
    </w:rPr>
  </w:style>
  <w:style w:type="paragraph" w:customStyle="1" w:styleId="TableCellHeading">
    <w:name w:val="Table Cell Heading"/>
    <w:qFormat/>
    <w:rsid w:val="00EC26B9"/>
    <w:pPr>
      <w:keepNext/>
      <w:widowControl w:val="0"/>
      <w:suppressAutoHyphens/>
      <w:autoSpaceDE w:val="0"/>
      <w:spacing w:before="40" w:after="40"/>
      <w:jc w:val="center"/>
    </w:pPr>
    <w:rPr>
      <w:rFonts w:ascii="Arial" w:eastAsia="Times New Roman" w:hAnsi="Arial" w:cs="Arial"/>
      <w:b/>
      <w:bCs/>
      <w:color w:val="000000"/>
      <w:sz w:val="18"/>
      <w:szCs w:val="18"/>
      <w:lang w:eastAsia="ar-SA"/>
    </w:rPr>
  </w:style>
  <w:style w:type="paragraph" w:customStyle="1" w:styleId="BodyText1">
    <w:name w:val="Body Text1"/>
    <w:link w:val="bodytextChar0"/>
    <w:qFormat/>
    <w:rsid w:val="00EC26B9"/>
    <w:pPr>
      <w:spacing w:before="120" w:after="120"/>
    </w:pPr>
    <w:rPr>
      <w:rFonts w:ascii="Times New Roman" w:eastAsia="Times New Roman" w:hAnsi="Times New Roman"/>
    </w:rPr>
  </w:style>
  <w:style w:type="character" w:customStyle="1" w:styleId="bodytextChar0">
    <w:name w:val="body text Char"/>
    <w:link w:val="BodyText1"/>
    <w:rsid w:val="00EC26B9"/>
    <w:rPr>
      <w:rFonts w:ascii="Times New Roman" w:eastAsia="Times New Roman" w:hAnsi="Times New Roman"/>
    </w:rPr>
  </w:style>
  <w:style w:type="paragraph" w:customStyle="1" w:styleId="TableNote">
    <w:name w:val="Table Note"/>
    <w:locked/>
    <w:rsid w:val="00EC26B9"/>
    <w:pPr>
      <w:widowControl w:val="0"/>
      <w:suppressAutoHyphens/>
      <w:autoSpaceDE w:val="0"/>
      <w:spacing w:before="60"/>
    </w:pPr>
    <w:rPr>
      <w:rFonts w:ascii="Arial" w:eastAsia="Times New Roman" w:hAnsi="Arial" w:cs="Arial"/>
      <w:color w:val="000000"/>
      <w:sz w:val="16"/>
      <w:szCs w:val="16"/>
      <w:lang w:eastAsia="ar-SA"/>
    </w:rPr>
  </w:style>
  <w:style w:type="paragraph" w:customStyle="1" w:styleId="Spacer">
    <w:name w:val="Spacer"/>
    <w:rsid w:val="00EC26B9"/>
    <w:rPr>
      <w:rFonts w:ascii="Times New Roman" w:eastAsia="Times New Roman" w:hAnsi="Times New Roman"/>
    </w:rPr>
  </w:style>
  <w:style w:type="paragraph" w:customStyle="1" w:styleId="TableHeader">
    <w:name w:val="Table Header"/>
    <w:next w:val="Normal"/>
    <w:qFormat/>
    <w:rsid w:val="00EC26B9"/>
    <w:pPr>
      <w:keepNext/>
      <w:keepLines/>
      <w:spacing w:before="80" w:after="80"/>
      <w:jc w:val="center"/>
    </w:pPr>
    <w:rPr>
      <w:rFonts w:ascii="Arial" w:eastAsia="Times New Roman" w:hAnsi="Arial"/>
      <w:b/>
    </w:rPr>
  </w:style>
  <w:style w:type="paragraph" w:customStyle="1" w:styleId="FigureCaption">
    <w:name w:val="FigureCaption"/>
    <w:next w:val="Spacer"/>
    <w:rsid w:val="00EC26B9"/>
    <w:pPr>
      <w:spacing w:before="120" w:after="120"/>
      <w:jc w:val="center"/>
    </w:pPr>
    <w:rPr>
      <w:rFonts w:ascii="Arial" w:eastAsia="Times New Roman" w:hAnsi="Arial"/>
      <w:b/>
      <w:i/>
      <w:sz w:val="18"/>
    </w:rPr>
  </w:style>
  <w:style w:type="paragraph" w:customStyle="1" w:styleId="Figure">
    <w:name w:val="Figure"/>
    <w:next w:val="Normal"/>
    <w:rsid w:val="00EC26B9"/>
    <w:pPr>
      <w:keepNext/>
      <w:spacing w:before="120"/>
      <w:jc w:val="center"/>
    </w:pPr>
    <w:rPr>
      <w:rFonts w:ascii="Times New Roman" w:eastAsia="Times New Roman" w:hAnsi="Times New Roman"/>
    </w:rPr>
  </w:style>
  <w:style w:type="paragraph" w:customStyle="1" w:styleId="Bulletedtext">
    <w:name w:val="Bulleted text"/>
    <w:link w:val="BulletedtextChar"/>
    <w:rsid w:val="00EC26B9"/>
    <w:pPr>
      <w:numPr>
        <w:numId w:val="43"/>
      </w:numPr>
      <w:spacing w:after="120"/>
    </w:pPr>
    <w:rPr>
      <w:rFonts w:ascii="Times New Roman" w:eastAsia="Times New Roman" w:hAnsi="Times New Roman"/>
    </w:rPr>
  </w:style>
  <w:style w:type="paragraph" w:customStyle="1" w:styleId="Bulletedtextindent">
    <w:name w:val="Bulleted text indent"/>
    <w:rsid w:val="00EC26B9"/>
    <w:pPr>
      <w:numPr>
        <w:numId w:val="44"/>
      </w:numPr>
      <w:tabs>
        <w:tab w:val="left" w:pos="720"/>
      </w:tabs>
      <w:spacing w:after="120"/>
      <w:ind w:left="720" w:hanging="360"/>
    </w:pPr>
    <w:rPr>
      <w:rFonts w:ascii="Times New Roman" w:eastAsia="Times New Roman" w:hAnsi="Times New Roman"/>
    </w:rPr>
  </w:style>
  <w:style w:type="character" w:customStyle="1" w:styleId="BulletedtextChar">
    <w:name w:val="Bulleted text Char"/>
    <w:link w:val="Bulletedtext"/>
    <w:rsid w:val="00EC26B9"/>
    <w:rPr>
      <w:rFonts w:ascii="Times New Roman" w:eastAsia="Times New Roman" w:hAnsi="Times New Roman"/>
    </w:rPr>
  </w:style>
  <w:style w:type="paragraph" w:customStyle="1" w:styleId="tabletext0">
    <w:name w:val="table text"/>
    <w:link w:val="tabletextCharChar"/>
    <w:qFormat/>
    <w:rsid w:val="00EC26B9"/>
    <w:pPr>
      <w:spacing w:before="60" w:after="60"/>
    </w:pPr>
    <w:rPr>
      <w:rFonts w:ascii="Times New Roman" w:eastAsia="Times New Roman" w:hAnsi="Times New Roman"/>
    </w:rPr>
  </w:style>
  <w:style w:type="character" w:customStyle="1" w:styleId="tabletextCharChar">
    <w:name w:val="table text Char Char"/>
    <w:link w:val="tabletext0"/>
    <w:locked/>
    <w:rsid w:val="00EC26B9"/>
    <w:rPr>
      <w:rFonts w:ascii="Times New Roman" w:eastAsia="Times New Roman" w:hAnsi="Times New Roman"/>
    </w:rPr>
  </w:style>
  <w:style w:type="paragraph" w:customStyle="1" w:styleId="CodeText">
    <w:name w:val="CodeText"/>
    <w:basedOn w:val="Normal"/>
    <w:rsid w:val="00EC26B9"/>
    <w:pPr>
      <w:shd w:val="clear" w:color="auto" w:fill="E0E0E0"/>
    </w:pPr>
    <w:rPr>
      <w:rFonts w:ascii="Courier New" w:hAnsi="Courier New"/>
      <w:b/>
      <w:sz w:val="18"/>
      <w:lang w:eastAsia="en-US"/>
    </w:rPr>
  </w:style>
  <w:style w:type="paragraph" w:customStyle="1" w:styleId="BodyTextBullet">
    <w:name w:val="Body Text Bullet"/>
    <w:basedOn w:val="Normal"/>
    <w:link w:val="BodyTextBulletChar"/>
    <w:rsid w:val="00EC26B9"/>
    <w:pPr>
      <w:numPr>
        <w:numId w:val="45"/>
      </w:numPr>
      <w:tabs>
        <w:tab w:val="clear" w:pos="720"/>
        <w:tab w:val="left" w:pos="216"/>
      </w:tabs>
      <w:autoSpaceDE w:val="0"/>
      <w:autoSpaceDN w:val="0"/>
      <w:adjustRightInd w:val="0"/>
      <w:spacing w:before="40" w:after="40"/>
      <w:ind w:left="432" w:right="-187" w:hanging="216"/>
    </w:pPr>
    <w:rPr>
      <w:rFonts w:ascii="Arial" w:hAnsi="Arial" w:cs="Arial"/>
      <w:szCs w:val="22"/>
      <w:lang w:eastAsia="en-US"/>
    </w:rPr>
  </w:style>
  <w:style w:type="character" w:customStyle="1" w:styleId="BodyTextBulletChar">
    <w:name w:val="Body Text Bullet Char"/>
    <w:link w:val="BodyTextBullet"/>
    <w:rsid w:val="00EC26B9"/>
    <w:rPr>
      <w:rFonts w:ascii="Arial" w:eastAsia="Times New Roman" w:hAnsi="Arial" w:cs="Arial"/>
      <w:szCs w:val="22"/>
    </w:rPr>
  </w:style>
  <w:style w:type="paragraph" w:customStyle="1" w:styleId="Normaldefinitionbody">
    <w:name w:val="Normal definition body"/>
    <w:basedOn w:val="Normal"/>
    <w:link w:val="NormaldefinitionbodyChar"/>
    <w:qFormat/>
    <w:rsid w:val="00041CE4"/>
  </w:style>
  <w:style w:type="paragraph" w:customStyle="1" w:styleId="Normaldefinitionname">
    <w:name w:val="Normal definition name"/>
    <w:basedOn w:val="IEEEStdsParagraph"/>
    <w:link w:val="NormaldefinitionnameChar"/>
    <w:qFormat/>
    <w:rsid w:val="00041CE4"/>
    <w:pPr>
      <w:spacing w:before="240" w:after="0"/>
    </w:pPr>
    <w:rPr>
      <w:rFonts w:ascii="Courier New" w:hAnsi="Courier New" w:cs="Courier New"/>
    </w:rPr>
  </w:style>
  <w:style w:type="character" w:customStyle="1" w:styleId="NormaldefinitionbodyChar">
    <w:name w:val="Normal definition body Char"/>
    <w:basedOn w:val="DefaultParagraphFont"/>
    <w:link w:val="Normaldefinitionbody"/>
    <w:rsid w:val="00041CE4"/>
    <w:rPr>
      <w:rFonts w:ascii="Times New Roman" w:eastAsia="Times New Roman" w:hAnsi="Times New Roman"/>
      <w:lang w:eastAsia="ja-JP"/>
    </w:rPr>
  </w:style>
  <w:style w:type="paragraph" w:customStyle="1" w:styleId="Normalprimitivecode">
    <w:name w:val="Normal primitive code"/>
    <w:basedOn w:val="Normal"/>
    <w:link w:val="NormalprimitivecodeChar"/>
    <w:qFormat/>
    <w:rsid w:val="00C23B66"/>
    <w:pPr>
      <w:ind w:left="720"/>
      <w:jc w:val="left"/>
    </w:pPr>
    <w:rPr>
      <w:rFonts w:ascii="Courier New" w:hAnsi="Courier New" w:cs="Courier New"/>
    </w:rPr>
  </w:style>
  <w:style w:type="character" w:customStyle="1" w:styleId="NormaldefinitionnameChar">
    <w:name w:val="Normal definition name Char"/>
    <w:basedOn w:val="IEEEStdsParagraphChar"/>
    <w:link w:val="Normaldefinitionname"/>
    <w:rsid w:val="00041CE4"/>
    <w:rPr>
      <w:rFonts w:ascii="Courier New" w:eastAsia="Times New Roman" w:hAnsi="Courier New" w:cs="Courier New"/>
      <w:lang w:val="en-US" w:eastAsia="ja-JP" w:bidi="ar-SA"/>
    </w:rPr>
  </w:style>
  <w:style w:type="character" w:customStyle="1" w:styleId="NormalprimitivecodeChar">
    <w:name w:val="Normal primitive code Char"/>
    <w:basedOn w:val="DefaultParagraphFont"/>
    <w:link w:val="Normalprimitivecode"/>
    <w:rsid w:val="00C23B66"/>
    <w:rPr>
      <w:rFonts w:ascii="Courier New" w:eastAsia="Times New Roman" w:hAnsi="Courier New" w:cs="Courier New"/>
      <w:lang w:eastAsia="ja-JP"/>
    </w:rPr>
  </w:style>
  <w:style w:type="paragraph" w:customStyle="1" w:styleId="Normalbulleted">
    <w:name w:val="Normal bulleted"/>
    <w:basedOn w:val="Normal"/>
    <w:link w:val="NormalbulletedChar"/>
    <w:qFormat/>
    <w:rsid w:val="00691CED"/>
    <w:pPr>
      <w:numPr>
        <w:numId w:val="47"/>
      </w:numPr>
    </w:pPr>
  </w:style>
  <w:style w:type="paragraph" w:customStyle="1" w:styleId="Normallettered">
    <w:name w:val="Normal lettered"/>
    <w:basedOn w:val="Normal"/>
    <w:link w:val="NormalletteredChar"/>
    <w:qFormat/>
    <w:rsid w:val="00622572"/>
    <w:pPr>
      <w:numPr>
        <w:numId w:val="52"/>
      </w:numPr>
    </w:pPr>
    <w:rPr>
      <w:rFonts w:eastAsia="MS Mincho"/>
      <w:lang w:val="en-GB"/>
    </w:rPr>
  </w:style>
  <w:style w:type="character" w:customStyle="1" w:styleId="NormalbulletedChar">
    <w:name w:val="Normal bulleted Char"/>
    <w:basedOn w:val="DefaultParagraphFont"/>
    <w:link w:val="Normalbulleted"/>
    <w:rsid w:val="00691CED"/>
    <w:rPr>
      <w:rFonts w:ascii="Times New Roman" w:eastAsia="Times New Roman" w:hAnsi="Times New Roman"/>
      <w:lang w:eastAsia="ja-JP"/>
    </w:rPr>
  </w:style>
  <w:style w:type="character" w:customStyle="1" w:styleId="ListParagraphChar">
    <w:name w:val="List Paragraph Char"/>
    <w:basedOn w:val="DefaultParagraphFont"/>
    <w:link w:val="ListParagraph"/>
    <w:uiPriority w:val="34"/>
    <w:rsid w:val="00691CED"/>
    <w:rPr>
      <w:rFonts w:ascii="Times New Roman" w:eastAsia="Times New Roman" w:hAnsi="Times New Roman"/>
      <w:lang w:eastAsia="ja-JP"/>
    </w:rPr>
  </w:style>
  <w:style w:type="character" w:customStyle="1" w:styleId="NormalletteredChar">
    <w:name w:val="Normal lettered Char"/>
    <w:basedOn w:val="ListParagraphChar"/>
    <w:link w:val="Normallettered"/>
    <w:rsid w:val="00622572"/>
    <w:rPr>
      <w:rFonts w:ascii="Times New Roman" w:eastAsia="MS Mincho" w:hAnsi="Times New Roman"/>
      <w:lang w:val="en-GB" w:eastAsia="ja-JP"/>
    </w:rPr>
  </w:style>
  <w:style w:type="numbering" w:customStyle="1" w:styleId="Normalletteredlist">
    <w:name w:val="Normal lettered (list)"/>
    <w:uiPriority w:val="99"/>
    <w:rsid w:val="00EC3F55"/>
    <w:pPr>
      <w:numPr>
        <w:numId w:val="54"/>
      </w:numPr>
    </w:pPr>
  </w:style>
  <w:style w:type="numbering" w:customStyle="1" w:styleId="NormalBODY">
    <w:name w:val="Normal BODY"/>
    <w:uiPriority w:val="99"/>
    <w:rsid w:val="009F08AC"/>
    <w:pPr>
      <w:numPr>
        <w:numId w:val="55"/>
      </w:numPr>
    </w:pPr>
  </w:style>
  <w:style w:type="character" w:styleId="PlaceholderText">
    <w:name w:val="Placeholder Text"/>
    <w:basedOn w:val="DefaultParagraphFont"/>
    <w:uiPriority w:val="99"/>
    <w:semiHidden/>
    <w:rsid w:val="00152ABF"/>
    <w:rPr>
      <w:color w:val="808080"/>
    </w:rPr>
  </w:style>
  <w:style w:type="numbering" w:customStyle="1" w:styleId="NormalBODY1">
    <w:name w:val="Normal BODY1"/>
    <w:uiPriority w:val="99"/>
    <w:rsid w:val="0076504A"/>
  </w:style>
  <w:style w:type="paragraph" w:customStyle="1" w:styleId="enumlist">
    <w:name w:val="enum list"/>
    <w:basedOn w:val="ListParagraph"/>
    <w:rsid w:val="00FB6003"/>
    <w:pPr>
      <w:numPr>
        <w:numId w:val="0"/>
      </w:numPr>
      <w:tabs>
        <w:tab w:val="left" w:pos="720"/>
        <w:tab w:val="left" w:pos="3780"/>
      </w:tabs>
      <w:spacing w:after="0"/>
      <w:ind w:left="3780" w:hanging="1260"/>
      <w:jc w:val="left"/>
    </w:pPr>
    <w:rPr>
      <w:rFonts w:eastAsia="MS Minch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AC"/>
    <w:pPr>
      <w:numPr>
        <w:numId w:val="55"/>
      </w:numPr>
      <w:spacing w:before="240"/>
      <w:jc w:val="both"/>
    </w:pPr>
    <w:rPr>
      <w:rFonts w:ascii="Times New Roman" w:eastAsia="Times New Roman" w:hAnsi="Times New Roman"/>
      <w:lang w:eastAsia="ja-JP"/>
    </w:rPr>
  </w:style>
  <w:style w:type="paragraph" w:styleId="Heading1">
    <w:name w:val="heading 1"/>
    <w:basedOn w:val="Normal"/>
    <w:next w:val="Normal"/>
    <w:link w:val="Heading1Char"/>
    <w:qFormat/>
    <w:rsid w:val="00AA0C1B"/>
    <w:pPr>
      <w:keepNext/>
      <w:pageBreakBefore/>
      <w:widowControl w:val="0"/>
      <w:numPr>
        <w:numId w:val="1"/>
      </w:numPr>
      <w:tabs>
        <w:tab w:val="left" w:pos="851"/>
      </w:tabs>
      <w:spacing w:after="120"/>
      <w:outlineLvl w:val="0"/>
    </w:pPr>
    <w:rPr>
      <w:rFonts w:ascii="Arial" w:hAnsi="Arial"/>
      <w:b/>
      <w:bCs/>
      <w:color w:val="000000" w:themeColor="text1"/>
      <w:kern w:val="32"/>
      <w:sz w:val="24"/>
      <w:szCs w:val="32"/>
    </w:rPr>
  </w:style>
  <w:style w:type="paragraph" w:styleId="Heading2">
    <w:name w:val="heading 2"/>
    <w:basedOn w:val="Normal"/>
    <w:next w:val="Normal"/>
    <w:link w:val="Heading2Char"/>
    <w:qFormat/>
    <w:rsid w:val="00AA0C1B"/>
    <w:pPr>
      <w:keepNext/>
      <w:keepLines/>
      <w:numPr>
        <w:ilvl w:val="1"/>
        <w:numId w:val="1"/>
      </w:numPr>
      <w:tabs>
        <w:tab w:val="left" w:pos="851"/>
      </w:tabs>
      <w:suppressAutoHyphens/>
      <w:spacing w:after="240"/>
      <w:outlineLvl w:val="1"/>
    </w:pPr>
    <w:rPr>
      <w:rFonts w:ascii="Arial" w:hAnsi="Arial"/>
      <w:b/>
      <w:color w:val="000000" w:themeColor="text1"/>
      <w:sz w:val="22"/>
    </w:rPr>
  </w:style>
  <w:style w:type="paragraph" w:styleId="Heading3">
    <w:name w:val="heading 3"/>
    <w:basedOn w:val="Heading2"/>
    <w:next w:val="Normal"/>
    <w:link w:val="Heading3Char"/>
    <w:qFormat/>
    <w:rsid w:val="00E80429"/>
    <w:pPr>
      <w:numPr>
        <w:ilvl w:val="2"/>
      </w:numPr>
      <w:outlineLvl w:val="2"/>
    </w:pPr>
    <w:rPr>
      <w:sz w:val="20"/>
    </w:rPr>
  </w:style>
  <w:style w:type="paragraph" w:styleId="Heading4">
    <w:name w:val="heading 4"/>
    <w:basedOn w:val="Heading3"/>
    <w:next w:val="IEEEStdsParagraph"/>
    <w:link w:val="Heading4Char"/>
    <w:qFormat/>
    <w:rsid w:val="00AA0C1B"/>
    <w:pPr>
      <w:numPr>
        <w:ilvl w:val="3"/>
      </w:numPr>
      <w:tabs>
        <w:tab w:val="clear" w:pos="851"/>
      </w:tabs>
      <w:outlineLvl w:val="3"/>
    </w:pPr>
  </w:style>
  <w:style w:type="paragraph" w:styleId="Heading5">
    <w:name w:val="heading 5"/>
    <w:basedOn w:val="Heading4"/>
    <w:next w:val="IEEEStdsParagraph"/>
    <w:link w:val="Heading5Char"/>
    <w:qFormat/>
    <w:rsid w:val="005A5583"/>
    <w:pPr>
      <w:numPr>
        <w:ilvl w:val="4"/>
      </w:numPr>
      <w:outlineLvl w:val="4"/>
    </w:pPr>
  </w:style>
  <w:style w:type="paragraph" w:styleId="Heading6">
    <w:name w:val="heading 6"/>
    <w:basedOn w:val="Heading5"/>
    <w:next w:val="IEEEStdsParagraph"/>
    <w:link w:val="Heading6Char"/>
    <w:qFormat/>
    <w:rsid w:val="005A5583"/>
    <w:pPr>
      <w:numPr>
        <w:ilvl w:val="5"/>
      </w:numPr>
      <w:outlineLvl w:val="5"/>
    </w:pPr>
  </w:style>
  <w:style w:type="paragraph" w:styleId="Heading7">
    <w:name w:val="heading 7"/>
    <w:basedOn w:val="Heading6"/>
    <w:next w:val="IEEEStdsParagraph"/>
    <w:link w:val="Heading7Char"/>
    <w:qFormat/>
    <w:rsid w:val="005A5583"/>
    <w:pPr>
      <w:numPr>
        <w:ilvl w:val="6"/>
      </w:numPr>
      <w:outlineLvl w:val="6"/>
    </w:pPr>
  </w:style>
  <w:style w:type="paragraph" w:styleId="Heading8">
    <w:name w:val="heading 8"/>
    <w:basedOn w:val="Heading7"/>
    <w:next w:val="IEEEStdsParagraph"/>
    <w:link w:val="Heading8Char"/>
    <w:qFormat/>
    <w:rsid w:val="005A5583"/>
    <w:pPr>
      <w:numPr>
        <w:ilvl w:val="7"/>
      </w:numPr>
      <w:outlineLvl w:val="7"/>
    </w:pPr>
  </w:style>
  <w:style w:type="paragraph" w:styleId="Heading9">
    <w:name w:val="heading 9"/>
    <w:basedOn w:val="Heading8"/>
    <w:next w:val="IEEEStdsParagraph"/>
    <w:link w:val="Heading9Char"/>
    <w:qFormat/>
    <w:rsid w:val="005A55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0C1B"/>
    <w:rPr>
      <w:rFonts w:ascii="Arial" w:eastAsia="Times New Roman" w:hAnsi="Arial"/>
      <w:b/>
      <w:bCs/>
      <w:color w:val="000000" w:themeColor="text1"/>
      <w:kern w:val="32"/>
      <w:sz w:val="24"/>
      <w:szCs w:val="32"/>
      <w:lang w:eastAsia="ja-JP"/>
    </w:rPr>
  </w:style>
  <w:style w:type="character" w:customStyle="1" w:styleId="Heading2Char">
    <w:name w:val="Heading 2 Char"/>
    <w:link w:val="Heading2"/>
    <w:rsid w:val="00AA0C1B"/>
    <w:rPr>
      <w:rFonts w:ascii="Arial" w:eastAsia="Times New Roman" w:hAnsi="Arial"/>
      <w:b/>
      <w:color w:val="000000" w:themeColor="text1"/>
      <w:sz w:val="22"/>
      <w:lang w:eastAsia="ja-JP"/>
    </w:rPr>
  </w:style>
  <w:style w:type="character" w:customStyle="1" w:styleId="Heading3Char">
    <w:name w:val="Heading 3 Char"/>
    <w:link w:val="Heading3"/>
    <w:rsid w:val="00E80429"/>
    <w:rPr>
      <w:rFonts w:ascii="Arial" w:eastAsia="Times New Roman" w:hAnsi="Arial"/>
      <w:b/>
      <w:color w:val="000000" w:themeColor="text1"/>
      <w:lang w:eastAsia="ja-JP"/>
    </w:rPr>
  </w:style>
  <w:style w:type="character" w:customStyle="1" w:styleId="Heading4Char">
    <w:name w:val="Heading 4 Char"/>
    <w:link w:val="Heading4"/>
    <w:rsid w:val="00AA0C1B"/>
    <w:rPr>
      <w:rFonts w:ascii="Arial" w:eastAsia="Times New Roman" w:hAnsi="Arial"/>
      <w:b/>
      <w:color w:val="000000" w:themeColor="text1"/>
      <w:lang w:eastAsia="ja-JP"/>
    </w:rPr>
  </w:style>
  <w:style w:type="character" w:customStyle="1" w:styleId="Heading5Char">
    <w:name w:val="Heading 5 Char"/>
    <w:link w:val="Heading5"/>
    <w:rsid w:val="005A5583"/>
    <w:rPr>
      <w:rFonts w:ascii="Arial" w:eastAsia="Times New Roman" w:hAnsi="Arial"/>
      <w:b/>
      <w:color w:val="000000" w:themeColor="text1"/>
      <w:lang w:eastAsia="ja-JP"/>
    </w:rPr>
  </w:style>
  <w:style w:type="character" w:customStyle="1" w:styleId="Heading6Char">
    <w:name w:val="Heading 6 Char"/>
    <w:link w:val="Heading6"/>
    <w:rsid w:val="005A5583"/>
    <w:rPr>
      <w:rFonts w:ascii="Arial" w:eastAsia="Times New Roman" w:hAnsi="Arial"/>
      <w:b/>
      <w:color w:val="000000" w:themeColor="text1"/>
      <w:lang w:eastAsia="ja-JP"/>
    </w:rPr>
  </w:style>
  <w:style w:type="character" w:customStyle="1" w:styleId="Heading7Char">
    <w:name w:val="Heading 7 Char"/>
    <w:link w:val="Heading7"/>
    <w:rsid w:val="005A5583"/>
    <w:rPr>
      <w:rFonts w:ascii="Arial" w:eastAsia="Times New Roman" w:hAnsi="Arial"/>
      <w:b/>
      <w:color w:val="000000" w:themeColor="text1"/>
      <w:lang w:eastAsia="ja-JP"/>
    </w:rPr>
  </w:style>
  <w:style w:type="character" w:customStyle="1" w:styleId="Heading8Char">
    <w:name w:val="Heading 8 Char"/>
    <w:link w:val="Heading8"/>
    <w:rsid w:val="005A5583"/>
    <w:rPr>
      <w:rFonts w:ascii="Arial" w:eastAsia="Times New Roman" w:hAnsi="Arial"/>
      <w:b/>
      <w:color w:val="000000" w:themeColor="text1"/>
      <w:lang w:eastAsia="ja-JP"/>
    </w:rPr>
  </w:style>
  <w:style w:type="character" w:customStyle="1" w:styleId="Heading9Char">
    <w:name w:val="Heading 9 Char"/>
    <w:link w:val="Heading9"/>
    <w:rsid w:val="005A5583"/>
    <w:rPr>
      <w:rFonts w:ascii="Arial" w:eastAsia="Times New Roman" w:hAnsi="Arial"/>
      <w:b/>
      <w:color w:val="000000" w:themeColor="text1"/>
      <w:lang w:eastAsia="ja-JP"/>
    </w:rPr>
  </w:style>
  <w:style w:type="paragraph" w:customStyle="1" w:styleId="IEEEStdsParagraph">
    <w:name w:val="IEEEStds Paragraph"/>
    <w:link w:val="IEEEStdsParagraphChar"/>
    <w:rsid w:val="005A5583"/>
    <w:pPr>
      <w:spacing w:after="240"/>
      <w:jc w:val="both"/>
    </w:pPr>
    <w:rPr>
      <w:rFonts w:ascii="Times New Roman" w:eastAsia="Times New Roman" w:hAnsi="Times New Roman"/>
      <w:lang w:eastAsia="ja-JP"/>
    </w:rPr>
  </w:style>
  <w:style w:type="paragraph" w:styleId="Header">
    <w:name w:val="header"/>
    <w:link w:val="HeaderChar"/>
    <w:rsid w:val="005A5583"/>
    <w:pPr>
      <w:widowControl w:val="0"/>
      <w:tabs>
        <w:tab w:val="center" w:pos="4320"/>
        <w:tab w:val="right" w:pos="8640"/>
      </w:tabs>
      <w:jc w:val="right"/>
    </w:pPr>
    <w:rPr>
      <w:rFonts w:ascii="Arial" w:eastAsia="Times New Roman" w:hAnsi="Arial"/>
      <w:noProof/>
      <w:sz w:val="16"/>
      <w:lang w:eastAsia="ja-JP"/>
    </w:rPr>
  </w:style>
  <w:style w:type="character" w:customStyle="1" w:styleId="HeaderChar">
    <w:name w:val="Header Char"/>
    <w:link w:val="Header"/>
    <w:rsid w:val="005A5583"/>
    <w:rPr>
      <w:rFonts w:ascii="Arial" w:eastAsia="Times New Roman" w:hAnsi="Arial"/>
      <w:noProof/>
      <w:sz w:val="16"/>
      <w:lang w:val="en-US" w:eastAsia="ja-JP" w:bidi="ar-SA"/>
    </w:rPr>
  </w:style>
  <w:style w:type="paragraph" w:styleId="Footer">
    <w:name w:val="footer"/>
    <w:link w:val="FooterChar"/>
    <w:uiPriority w:val="99"/>
    <w:rsid w:val="005A5583"/>
    <w:pPr>
      <w:widowControl w:val="0"/>
      <w:tabs>
        <w:tab w:val="center" w:pos="4320"/>
        <w:tab w:val="right" w:pos="8640"/>
      </w:tabs>
      <w:jc w:val="center"/>
    </w:pPr>
    <w:rPr>
      <w:rFonts w:ascii="Arial" w:eastAsia="Times New Roman" w:hAnsi="Arial"/>
      <w:noProof/>
      <w:sz w:val="16"/>
      <w:lang w:eastAsia="ja-JP"/>
    </w:rPr>
  </w:style>
  <w:style w:type="character" w:customStyle="1" w:styleId="FooterChar">
    <w:name w:val="Footer Char"/>
    <w:link w:val="Footer"/>
    <w:uiPriority w:val="99"/>
    <w:rsid w:val="005A5583"/>
    <w:rPr>
      <w:rFonts w:ascii="Arial" w:eastAsia="Times New Roman" w:hAnsi="Arial"/>
      <w:noProof/>
      <w:sz w:val="16"/>
      <w:lang w:val="en-US" w:eastAsia="ja-JP" w:bidi="ar-SA"/>
    </w:rPr>
  </w:style>
  <w:style w:type="character" w:styleId="PageNumber">
    <w:name w:val="page number"/>
    <w:rsid w:val="005A5583"/>
    <w:rPr>
      <w:rFonts w:ascii="Times New Roman" w:hAnsi="Times New Roman"/>
      <w:sz w:val="20"/>
    </w:rPr>
  </w:style>
  <w:style w:type="paragraph" w:customStyle="1" w:styleId="IEEEStdsTitle">
    <w:name w:val="IEEEStds Title"/>
    <w:next w:val="IEEEStdsParagraph"/>
    <w:rsid w:val="005A5583"/>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5A5583"/>
    <w:pPr>
      <w:spacing w:before="120" w:after="360" w:line="480" w:lineRule="auto"/>
    </w:pPr>
    <w:rPr>
      <w:rFonts w:ascii="Times New Roman" w:eastAsia="Times New Roman" w:hAnsi="Times New Roman"/>
      <w:noProof/>
      <w:lang w:eastAsia="ja-JP"/>
    </w:rPr>
  </w:style>
  <w:style w:type="paragraph" w:customStyle="1" w:styleId="IEEEStdsCopyrightbody">
    <w:name w:val="IEEEStds Copyright (body)"/>
    <w:rsid w:val="005A5583"/>
    <w:pPr>
      <w:spacing w:before="120" w:after="120"/>
      <w:jc w:val="both"/>
    </w:pPr>
    <w:rPr>
      <w:rFonts w:ascii="Times New Roman" w:eastAsia="Times New Roman" w:hAnsi="Times New Roman"/>
      <w:noProof/>
      <w:lang w:eastAsia="ja-JP"/>
    </w:rPr>
  </w:style>
  <w:style w:type="paragraph" w:customStyle="1" w:styleId="IEEEStdsLevel1frontmatter">
    <w:name w:val="IEEEStds Level 1 (front matter)"/>
    <w:next w:val="IEEEStdsParagraph"/>
    <w:link w:val="IEEEStdsLevel1frontmatterChar"/>
    <w:rsid w:val="005A5583"/>
    <w:pPr>
      <w:keepNext/>
      <w:keepLines/>
      <w:suppressAutoHyphens/>
      <w:spacing w:before="360" w:after="240"/>
    </w:pPr>
    <w:rPr>
      <w:rFonts w:ascii="Arial" w:eastAsia="Times New Roman" w:hAnsi="Arial"/>
      <w:b/>
      <w:noProof/>
      <w:sz w:val="24"/>
      <w:lang w:eastAsia="ja-JP"/>
    </w:rPr>
  </w:style>
  <w:style w:type="character" w:styleId="FootnoteReference">
    <w:name w:val="footnote reference"/>
    <w:semiHidden/>
    <w:rsid w:val="005A5583"/>
    <w:rPr>
      <w:vertAlign w:val="superscript"/>
    </w:rPr>
  </w:style>
  <w:style w:type="character" w:customStyle="1" w:styleId="IEEEStdsParagraphChar">
    <w:name w:val="IEEEStds Paragraph Char"/>
    <w:link w:val="IEEEStdsParagraph"/>
    <w:rsid w:val="005A5583"/>
    <w:rPr>
      <w:rFonts w:ascii="Times New Roman" w:eastAsia="Times New Roman" w:hAnsi="Times New Roman"/>
      <w:lang w:val="en-US" w:eastAsia="ja-JP" w:bidi="ar-SA"/>
    </w:rPr>
  </w:style>
  <w:style w:type="paragraph" w:customStyle="1" w:styleId="IEEEStdsIntroduction">
    <w:name w:val="IEEEStds Introduction"/>
    <w:basedOn w:val="IEEEStdsParagraph"/>
    <w:rsid w:val="005A5583"/>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A5583"/>
    <w:pPr>
      <w:spacing w:before="0" w:after="0"/>
      <w:jc w:val="left"/>
    </w:pPr>
  </w:style>
  <w:style w:type="paragraph" w:styleId="Caption">
    <w:name w:val="caption"/>
    <w:next w:val="IEEEStdsParagraph"/>
    <w:qFormat/>
    <w:rsid w:val="00B940C5"/>
    <w:pPr>
      <w:keepLines/>
      <w:suppressAutoHyphens/>
      <w:spacing w:before="120" w:after="120"/>
      <w:ind w:left="567" w:right="567"/>
      <w:mirrorIndents/>
      <w:jc w:val="center"/>
    </w:pPr>
    <w:rPr>
      <w:rFonts w:ascii="Arial" w:eastAsia="Times New Roman" w:hAnsi="Arial"/>
      <w:b/>
      <w:lang w:eastAsia="ja-JP"/>
    </w:rPr>
  </w:style>
  <w:style w:type="paragraph" w:styleId="TOC1">
    <w:name w:val="toc 1"/>
    <w:basedOn w:val="IEEEStdsParagraph"/>
    <w:next w:val="IEEEStdsParagraph"/>
    <w:autoRedefine/>
    <w:uiPriority w:val="39"/>
    <w:qFormat/>
    <w:rsid w:val="005A5583"/>
    <w:pPr>
      <w:spacing w:before="360" w:after="0"/>
      <w:jc w:val="left"/>
    </w:pPr>
    <w:rPr>
      <w:rFonts w:ascii="Cambria" w:hAnsi="Cambria"/>
      <w:b/>
      <w:bCs/>
      <w:caps/>
      <w:sz w:val="24"/>
      <w:szCs w:val="24"/>
    </w:rPr>
  </w:style>
  <w:style w:type="paragraph" w:styleId="TOC2">
    <w:name w:val="toc 2"/>
    <w:basedOn w:val="TOC1"/>
    <w:next w:val="IEEEStdsParagraph"/>
    <w:autoRedefine/>
    <w:uiPriority w:val="39"/>
    <w:qFormat/>
    <w:rsid w:val="00BD231E"/>
    <w:pPr>
      <w:spacing w:before="240"/>
    </w:pPr>
    <w:rPr>
      <w:rFonts w:ascii="Calibri" w:hAnsi="Calibri" w:cs="Calibri"/>
      <w:caps w:val="0"/>
      <w:sz w:val="20"/>
      <w:szCs w:val="20"/>
    </w:rPr>
  </w:style>
  <w:style w:type="character" w:customStyle="1" w:styleId="IEEEStdsKeywordsHeader">
    <w:name w:val="IEEEStds Keywords Header"/>
    <w:rsid w:val="005A5583"/>
    <w:rPr>
      <w:b/>
    </w:rPr>
  </w:style>
  <w:style w:type="character" w:customStyle="1" w:styleId="IEEEStdsAbstractHeader">
    <w:name w:val="IEEEStds Abstract Header"/>
    <w:rsid w:val="005A5583"/>
    <w:rPr>
      <w:b/>
    </w:rPr>
  </w:style>
  <w:style w:type="paragraph" w:customStyle="1" w:styleId="IEEEStdsAbstractBody">
    <w:name w:val="IEEEStds Abstract Body"/>
    <w:basedOn w:val="Normal"/>
    <w:rsid w:val="005A5583"/>
    <w:pPr>
      <w:spacing w:before="0"/>
    </w:pPr>
    <w:rPr>
      <w:rFonts w:ascii="Arial" w:hAnsi="Arial"/>
    </w:rPr>
  </w:style>
  <w:style w:type="paragraph" w:customStyle="1" w:styleId="IEEEStdsCopyrightPage3">
    <w:name w:val="IEEEStds Copyright Page 3"/>
    <w:basedOn w:val="Normal"/>
    <w:rsid w:val="005A5583"/>
    <w:pPr>
      <w:tabs>
        <w:tab w:val="left" w:pos="540"/>
        <w:tab w:val="left" w:pos="2520"/>
      </w:tabs>
      <w:spacing w:before="0"/>
    </w:pPr>
    <w:rPr>
      <w:rFonts w:ascii="Arial" w:hAnsi="Arial"/>
      <w:sz w:val="14"/>
    </w:rPr>
  </w:style>
  <w:style w:type="character" w:customStyle="1" w:styleId="IEEEStdsLevel1frontmatterChar">
    <w:name w:val="IEEEStds Level 1 (front matter) Char"/>
    <w:link w:val="IEEEStdsLevel1frontmatter"/>
    <w:rsid w:val="005A5583"/>
    <w:rPr>
      <w:rFonts w:ascii="Arial" w:eastAsia="Times New Roman" w:hAnsi="Arial"/>
      <w:b/>
      <w:noProof/>
      <w:sz w:val="24"/>
      <w:lang w:val="en-US" w:eastAsia="ja-JP" w:bidi="ar-SA"/>
    </w:rPr>
  </w:style>
  <w:style w:type="character" w:styleId="Hyperlink">
    <w:name w:val="Hyperlink"/>
    <w:uiPriority w:val="99"/>
    <w:rsid w:val="005A5583"/>
    <w:rPr>
      <w:color w:val="0000FF"/>
      <w:u w:val="single"/>
    </w:rPr>
  </w:style>
  <w:style w:type="table" w:styleId="TableGrid">
    <w:name w:val="Table Grid"/>
    <w:basedOn w:val="TableNormal"/>
    <w:rsid w:val="005A558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5A5583"/>
  </w:style>
  <w:style w:type="paragraph" w:styleId="TOC3">
    <w:name w:val="toc 3"/>
    <w:basedOn w:val="Normal"/>
    <w:next w:val="Normal"/>
    <w:autoRedefine/>
    <w:uiPriority w:val="39"/>
    <w:unhideWhenUsed/>
    <w:qFormat/>
    <w:rsid w:val="00BD231E"/>
    <w:pPr>
      <w:spacing w:before="0"/>
      <w:ind w:left="240"/>
    </w:pPr>
    <w:rPr>
      <w:rFonts w:ascii="Calibri" w:hAnsi="Calibri" w:cs="Calibri"/>
    </w:rPr>
  </w:style>
  <w:style w:type="paragraph" w:styleId="TOC4">
    <w:name w:val="toc 4"/>
    <w:basedOn w:val="Normal"/>
    <w:next w:val="Normal"/>
    <w:autoRedefine/>
    <w:uiPriority w:val="39"/>
    <w:unhideWhenUsed/>
    <w:rsid w:val="00BD231E"/>
    <w:pPr>
      <w:spacing w:before="0"/>
      <w:ind w:left="480"/>
    </w:pPr>
    <w:rPr>
      <w:rFonts w:ascii="Calibri" w:hAnsi="Calibri" w:cs="Calibri"/>
    </w:rPr>
  </w:style>
  <w:style w:type="paragraph" w:styleId="TOC5">
    <w:name w:val="toc 5"/>
    <w:basedOn w:val="Normal"/>
    <w:next w:val="Normal"/>
    <w:autoRedefine/>
    <w:uiPriority w:val="39"/>
    <w:unhideWhenUsed/>
    <w:rsid w:val="00BD231E"/>
    <w:pPr>
      <w:spacing w:before="0"/>
      <w:ind w:left="720"/>
    </w:pPr>
    <w:rPr>
      <w:rFonts w:ascii="Calibri" w:hAnsi="Calibri" w:cs="Calibri"/>
    </w:rPr>
  </w:style>
  <w:style w:type="paragraph" w:styleId="TOC6">
    <w:name w:val="toc 6"/>
    <w:basedOn w:val="Normal"/>
    <w:next w:val="Normal"/>
    <w:autoRedefine/>
    <w:uiPriority w:val="39"/>
    <w:unhideWhenUsed/>
    <w:rsid w:val="00BD231E"/>
    <w:pPr>
      <w:spacing w:before="0"/>
      <w:ind w:left="960"/>
    </w:pPr>
    <w:rPr>
      <w:rFonts w:ascii="Calibri" w:hAnsi="Calibri" w:cs="Calibri"/>
    </w:rPr>
  </w:style>
  <w:style w:type="paragraph" w:styleId="TOC7">
    <w:name w:val="toc 7"/>
    <w:basedOn w:val="Normal"/>
    <w:next w:val="Normal"/>
    <w:autoRedefine/>
    <w:uiPriority w:val="39"/>
    <w:unhideWhenUsed/>
    <w:rsid w:val="00BD231E"/>
    <w:pPr>
      <w:spacing w:before="0"/>
      <w:ind w:left="1200"/>
    </w:pPr>
    <w:rPr>
      <w:rFonts w:ascii="Calibri" w:hAnsi="Calibri" w:cs="Calibri"/>
    </w:rPr>
  </w:style>
  <w:style w:type="paragraph" w:styleId="TOC8">
    <w:name w:val="toc 8"/>
    <w:basedOn w:val="Normal"/>
    <w:next w:val="Normal"/>
    <w:autoRedefine/>
    <w:uiPriority w:val="39"/>
    <w:unhideWhenUsed/>
    <w:rsid w:val="00BD231E"/>
    <w:pPr>
      <w:spacing w:before="0"/>
      <w:ind w:left="1440"/>
    </w:pPr>
    <w:rPr>
      <w:rFonts w:ascii="Calibri" w:hAnsi="Calibri" w:cs="Calibri"/>
    </w:rPr>
  </w:style>
  <w:style w:type="paragraph" w:styleId="TOC9">
    <w:name w:val="toc 9"/>
    <w:basedOn w:val="Normal"/>
    <w:next w:val="Normal"/>
    <w:autoRedefine/>
    <w:uiPriority w:val="39"/>
    <w:unhideWhenUsed/>
    <w:rsid w:val="00BD231E"/>
    <w:pPr>
      <w:spacing w:before="0"/>
      <w:ind w:left="1680"/>
    </w:pPr>
    <w:rPr>
      <w:rFonts w:ascii="Calibri" w:hAnsi="Calibri" w:cs="Calibri"/>
    </w:rPr>
  </w:style>
  <w:style w:type="paragraph" w:styleId="TOCHeading">
    <w:name w:val="TOC Heading"/>
    <w:basedOn w:val="Heading1"/>
    <w:next w:val="Normal"/>
    <w:uiPriority w:val="39"/>
    <w:unhideWhenUsed/>
    <w:qFormat/>
    <w:rsid w:val="00014F92"/>
    <w:pPr>
      <w:keepLines/>
      <w:pageBreakBefore w:val="0"/>
      <w:widowControl/>
      <w:numPr>
        <w:numId w:val="0"/>
      </w:numPr>
      <w:tabs>
        <w:tab w:val="clear" w:pos="851"/>
      </w:tabs>
      <w:spacing w:before="480" w:after="0" w:line="276" w:lineRule="auto"/>
      <w:jc w:val="left"/>
      <w:outlineLvl w:val="9"/>
    </w:pPr>
    <w:rPr>
      <w:rFonts w:eastAsia="SimSun"/>
      <w:color w:val="365F91"/>
      <w:kern w:val="0"/>
      <w:sz w:val="28"/>
      <w:szCs w:val="28"/>
      <w:lang w:eastAsia="en-US"/>
    </w:rPr>
  </w:style>
  <w:style w:type="paragraph" w:styleId="BalloonText">
    <w:name w:val="Balloon Text"/>
    <w:basedOn w:val="Normal"/>
    <w:link w:val="BalloonTextChar"/>
    <w:uiPriority w:val="99"/>
    <w:semiHidden/>
    <w:unhideWhenUsed/>
    <w:rsid w:val="003B7C68"/>
    <w:pPr>
      <w:spacing w:before="0"/>
    </w:pPr>
    <w:rPr>
      <w:rFonts w:ascii="Tahoma" w:hAnsi="Tahoma" w:cs="Tahoma"/>
      <w:sz w:val="16"/>
      <w:szCs w:val="16"/>
    </w:rPr>
  </w:style>
  <w:style w:type="character" w:customStyle="1" w:styleId="BalloonTextChar">
    <w:name w:val="Balloon Text Char"/>
    <w:link w:val="BalloonText"/>
    <w:uiPriority w:val="99"/>
    <w:semiHidden/>
    <w:rsid w:val="003B7C68"/>
    <w:rPr>
      <w:rFonts w:ascii="Tahoma" w:eastAsia="Times New Roman" w:hAnsi="Tahoma" w:cs="Tahoma"/>
      <w:sz w:val="16"/>
      <w:szCs w:val="16"/>
      <w:lang w:eastAsia="ja-JP"/>
    </w:rPr>
  </w:style>
  <w:style w:type="paragraph" w:customStyle="1" w:styleId="NOTE">
    <w:name w:val="NOTE"/>
    <w:basedOn w:val="Normal"/>
    <w:next w:val="Normal"/>
    <w:qFormat/>
    <w:rsid w:val="003159EC"/>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 Char"/>
    <w:basedOn w:val="Normal"/>
    <w:link w:val="FootnoteTextChar"/>
    <w:unhideWhenUsed/>
    <w:rsid w:val="00CB153C"/>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
    <w:basedOn w:val="DefaultParagraphFont"/>
    <w:link w:val="FootnoteText"/>
    <w:rsid w:val="00CB153C"/>
    <w:rPr>
      <w:rFonts w:ascii="Times New Roman" w:eastAsia="Times New Roman" w:hAnsi="Times New Roman"/>
      <w:lang w:eastAsia="ja-JP"/>
    </w:rPr>
  </w:style>
  <w:style w:type="paragraph" w:customStyle="1" w:styleId="IEEEStdsFootnote">
    <w:name w:val="IEEEStds Footnote"/>
    <w:basedOn w:val="FootnoteText"/>
    <w:rsid w:val="00817F58"/>
  </w:style>
  <w:style w:type="paragraph" w:styleId="ListParagraph">
    <w:name w:val="List Paragraph"/>
    <w:basedOn w:val="Normal"/>
    <w:link w:val="ListParagraphChar"/>
    <w:uiPriority w:val="34"/>
    <w:qFormat/>
    <w:rsid w:val="00817F58"/>
    <w:pPr>
      <w:spacing w:before="0" w:after="60"/>
      <w:ind w:left="720"/>
      <w:contextualSpacing/>
    </w:pPr>
  </w:style>
  <w:style w:type="paragraph" w:styleId="NormalWeb">
    <w:name w:val="Normal (Web)"/>
    <w:basedOn w:val="Normal"/>
    <w:uiPriority w:val="99"/>
    <w:unhideWhenUsed/>
    <w:rsid w:val="00817F58"/>
    <w:rPr>
      <w:szCs w:val="24"/>
    </w:rPr>
  </w:style>
  <w:style w:type="numbering" w:customStyle="1" w:styleId="Annex4">
    <w:name w:val="Annex 4"/>
    <w:uiPriority w:val="99"/>
    <w:rsid w:val="002E3ABB"/>
    <w:pPr>
      <w:numPr>
        <w:numId w:val="2"/>
      </w:numPr>
    </w:pPr>
  </w:style>
  <w:style w:type="paragraph" w:customStyle="1" w:styleId="Default">
    <w:name w:val="Default"/>
    <w:rsid w:val="00AF7B15"/>
    <w:pPr>
      <w:widowControl w:val="0"/>
      <w:autoSpaceDE w:val="0"/>
      <w:autoSpaceDN w:val="0"/>
      <w:adjustRightInd w:val="0"/>
    </w:pPr>
    <w:rPr>
      <w:rFonts w:ascii="Times New Roman" w:eastAsia="MS Mincho" w:hAnsi="Times New Roman"/>
      <w:color w:val="000000"/>
      <w:sz w:val="24"/>
      <w:szCs w:val="24"/>
      <w:lang w:eastAsia="ja-JP"/>
    </w:rPr>
  </w:style>
  <w:style w:type="character" w:styleId="CommentReference">
    <w:name w:val="annotation reference"/>
    <w:basedOn w:val="DefaultParagraphFont"/>
    <w:uiPriority w:val="99"/>
    <w:semiHidden/>
    <w:unhideWhenUsed/>
    <w:rsid w:val="00AF7B15"/>
    <w:rPr>
      <w:sz w:val="18"/>
      <w:szCs w:val="18"/>
    </w:rPr>
  </w:style>
  <w:style w:type="paragraph" w:styleId="CommentText">
    <w:name w:val="annotation text"/>
    <w:basedOn w:val="Normal"/>
    <w:link w:val="CommentTextChar"/>
    <w:uiPriority w:val="99"/>
    <w:unhideWhenUsed/>
    <w:rsid w:val="00AF7B15"/>
  </w:style>
  <w:style w:type="character" w:customStyle="1" w:styleId="CommentTextChar">
    <w:name w:val="Comment Text Char"/>
    <w:basedOn w:val="DefaultParagraphFont"/>
    <w:link w:val="CommentText"/>
    <w:uiPriority w:val="99"/>
    <w:rsid w:val="00AF7B15"/>
    <w:rPr>
      <w:rFonts w:ascii="Times New Roman" w:eastAsia="Times New Roman" w:hAnsi="Times New Roman"/>
      <w:lang w:eastAsia="ja-JP"/>
    </w:rPr>
  </w:style>
  <w:style w:type="paragraph" w:styleId="DocumentMap">
    <w:name w:val="Document Map"/>
    <w:basedOn w:val="Normal"/>
    <w:link w:val="DocumentMapChar"/>
    <w:uiPriority w:val="99"/>
    <w:semiHidden/>
    <w:unhideWhenUsed/>
    <w:rsid w:val="00941E0F"/>
    <w:rPr>
      <w:rFonts w:ascii="SimSun" w:eastAsia="SimSun"/>
      <w:sz w:val="18"/>
      <w:szCs w:val="18"/>
    </w:rPr>
  </w:style>
  <w:style w:type="character" w:customStyle="1" w:styleId="DocumentMapChar">
    <w:name w:val="Document Map Char"/>
    <w:basedOn w:val="DefaultParagraphFont"/>
    <w:link w:val="DocumentMap"/>
    <w:uiPriority w:val="99"/>
    <w:semiHidden/>
    <w:rsid w:val="00941E0F"/>
    <w:rPr>
      <w:rFonts w:ascii="SimSun" w:hAnsi="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941E0F"/>
    <w:rPr>
      <w:b/>
      <w:bCs/>
    </w:rPr>
  </w:style>
  <w:style w:type="character" w:customStyle="1" w:styleId="CommentSubjectChar">
    <w:name w:val="Comment Subject Char"/>
    <w:basedOn w:val="CommentTextChar"/>
    <w:link w:val="CommentSubject"/>
    <w:uiPriority w:val="99"/>
    <w:semiHidden/>
    <w:rsid w:val="00941E0F"/>
    <w:rPr>
      <w:rFonts w:ascii="Times New Roman" w:eastAsia="Times New Roman" w:hAnsi="Times New Roman"/>
      <w:b/>
      <w:bCs/>
      <w:lang w:eastAsia="ja-JP"/>
    </w:rPr>
  </w:style>
  <w:style w:type="paragraph" w:styleId="Revision">
    <w:name w:val="Revision"/>
    <w:hidden/>
    <w:uiPriority w:val="99"/>
    <w:semiHidden/>
    <w:rsid w:val="00941E0F"/>
    <w:rPr>
      <w:rFonts w:ascii="Times New Roman" w:eastAsia="Times New Roman" w:hAnsi="Times New Roman"/>
      <w:sz w:val="24"/>
      <w:lang w:eastAsia="ja-JP"/>
    </w:rPr>
  </w:style>
  <w:style w:type="paragraph" w:styleId="TableofFigures">
    <w:name w:val="table of figures"/>
    <w:basedOn w:val="Normal"/>
    <w:next w:val="Normal"/>
    <w:uiPriority w:val="99"/>
    <w:unhideWhenUsed/>
    <w:rsid w:val="00941E0F"/>
    <w:pPr>
      <w:ind w:leftChars="200" w:left="200" w:hangingChars="200" w:hanging="200"/>
    </w:pPr>
  </w:style>
  <w:style w:type="character" w:styleId="FollowedHyperlink">
    <w:name w:val="FollowedHyperlink"/>
    <w:uiPriority w:val="99"/>
    <w:rsid w:val="005973DF"/>
    <w:rPr>
      <w:rFonts w:cs="Times New Roman"/>
      <w:color w:val="800080"/>
      <w:u w:val="single"/>
    </w:rPr>
  </w:style>
  <w:style w:type="character" w:customStyle="1" w:styleId="CharChar1">
    <w:name w:val="Char Char1"/>
    <w:semiHidden/>
    <w:locked/>
    <w:rsid w:val="005973DF"/>
    <w:rPr>
      <w:rFonts w:ascii="Times New Roman" w:hAnsi="Times New Roman" w:cs="Times New Roman"/>
      <w:lang w:val="x-none" w:eastAsia="ja-JP" w:bidi="ar-SA"/>
    </w:rPr>
  </w:style>
  <w:style w:type="character" w:styleId="Strong">
    <w:name w:val="Strong"/>
    <w:qFormat/>
    <w:rsid w:val="000A6FB1"/>
    <w:rPr>
      <w:b/>
      <w:bCs/>
    </w:rPr>
  </w:style>
  <w:style w:type="paragraph" w:customStyle="1" w:styleId="HeaderBase">
    <w:name w:val="Header Base"/>
    <w:basedOn w:val="Normal"/>
    <w:rsid w:val="000A6FB1"/>
    <w:pPr>
      <w:keepLines/>
      <w:tabs>
        <w:tab w:val="center" w:pos="4320"/>
        <w:tab w:val="right" w:pos="8640"/>
      </w:tabs>
      <w:spacing w:before="0" w:line="190" w:lineRule="atLeast"/>
    </w:pPr>
    <w:rPr>
      <w:rFonts w:eastAsia="SimSun"/>
      <w:caps/>
      <w:sz w:val="15"/>
      <w:lang w:eastAsia="en-US"/>
    </w:rPr>
  </w:style>
  <w:style w:type="paragraph" w:styleId="HTMLAddress">
    <w:name w:val="HTML Address"/>
    <w:basedOn w:val="Normal"/>
    <w:link w:val="HTMLAddressChar"/>
    <w:uiPriority w:val="99"/>
    <w:semiHidden/>
    <w:unhideWhenUsed/>
    <w:rsid w:val="003325E5"/>
    <w:rPr>
      <w:i/>
      <w:iCs/>
    </w:rPr>
  </w:style>
  <w:style w:type="character" w:customStyle="1" w:styleId="HTMLAddressChar">
    <w:name w:val="HTML Address Char"/>
    <w:basedOn w:val="DefaultParagraphFont"/>
    <w:link w:val="HTMLAddress"/>
    <w:uiPriority w:val="99"/>
    <w:semiHidden/>
    <w:rsid w:val="003325E5"/>
    <w:rPr>
      <w:rFonts w:ascii="Times New Roman" w:eastAsia="Times New Roman" w:hAnsi="Times New Roman"/>
      <w:i/>
      <w:iCs/>
      <w:lang w:eastAsia="ja-JP"/>
    </w:rPr>
  </w:style>
  <w:style w:type="paragraph" w:styleId="HTMLPreformatted">
    <w:name w:val="HTML Preformatted"/>
    <w:basedOn w:val="Normal"/>
    <w:link w:val="HTMLPreformattedChar"/>
    <w:uiPriority w:val="99"/>
    <w:semiHidden/>
    <w:unhideWhenUsed/>
    <w:rsid w:val="0033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3325E5"/>
    <w:rPr>
      <w:rFonts w:ascii="Courier New" w:eastAsia="Times New Roman" w:hAnsi="Courier New"/>
      <w:lang w:eastAsia="ja-JP"/>
    </w:rPr>
  </w:style>
  <w:style w:type="paragraph" w:styleId="Index1">
    <w:name w:val="index 1"/>
    <w:basedOn w:val="Normal"/>
    <w:next w:val="Normal"/>
    <w:autoRedefine/>
    <w:uiPriority w:val="99"/>
    <w:semiHidden/>
    <w:unhideWhenUsed/>
    <w:rsid w:val="003325E5"/>
    <w:pPr>
      <w:ind w:left="240" w:hanging="240"/>
    </w:pPr>
  </w:style>
  <w:style w:type="paragraph" w:styleId="Index2">
    <w:name w:val="index 2"/>
    <w:basedOn w:val="Normal"/>
    <w:next w:val="Normal"/>
    <w:autoRedefine/>
    <w:uiPriority w:val="99"/>
    <w:semiHidden/>
    <w:unhideWhenUsed/>
    <w:rsid w:val="003325E5"/>
    <w:pPr>
      <w:ind w:left="480" w:hanging="240"/>
    </w:pPr>
  </w:style>
  <w:style w:type="paragraph" w:styleId="Index3">
    <w:name w:val="index 3"/>
    <w:basedOn w:val="Normal"/>
    <w:next w:val="Normal"/>
    <w:autoRedefine/>
    <w:uiPriority w:val="99"/>
    <w:semiHidden/>
    <w:unhideWhenUsed/>
    <w:rsid w:val="003325E5"/>
    <w:pPr>
      <w:ind w:left="720" w:hanging="240"/>
    </w:pPr>
  </w:style>
  <w:style w:type="paragraph" w:styleId="Index4">
    <w:name w:val="index 4"/>
    <w:basedOn w:val="Normal"/>
    <w:next w:val="Normal"/>
    <w:autoRedefine/>
    <w:uiPriority w:val="99"/>
    <w:semiHidden/>
    <w:unhideWhenUsed/>
    <w:rsid w:val="003325E5"/>
    <w:pPr>
      <w:ind w:left="960" w:hanging="240"/>
    </w:pPr>
  </w:style>
  <w:style w:type="paragraph" w:styleId="Index5">
    <w:name w:val="index 5"/>
    <w:basedOn w:val="Normal"/>
    <w:next w:val="Normal"/>
    <w:autoRedefine/>
    <w:uiPriority w:val="99"/>
    <w:semiHidden/>
    <w:unhideWhenUsed/>
    <w:rsid w:val="003325E5"/>
    <w:pPr>
      <w:ind w:left="1200" w:hanging="240"/>
    </w:pPr>
  </w:style>
  <w:style w:type="paragraph" w:styleId="Index6">
    <w:name w:val="index 6"/>
    <w:basedOn w:val="Normal"/>
    <w:next w:val="Normal"/>
    <w:autoRedefine/>
    <w:uiPriority w:val="99"/>
    <w:semiHidden/>
    <w:unhideWhenUsed/>
    <w:rsid w:val="003325E5"/>
    <w:pPr>
      <w:ind w:left="1440" w:hanging="240"/>
    </w:pPr>
  </w:style>
  <w:style w:type="paragraph" w:styleId="Index7">
    <w:name w:val="index 7"/>
    <w:basedOn w:val="Normal"/>
    <w:next w:val="Normal"/>
    <w:autoRedefine/>
    <w:uiPriority w:val="99"/>
    <w:semiHidden/>
    <w:unhideWhenUsed/>
    <w:rsid w:val="003325E5"/>
    <w:pPr>
      <w:ind w:left="1680" w:hanging="240"/>
    </w:pPr>
  </w:style>
  <w:style w:type="paragraph" w:styleId="Index8">
    <w:name w:val="index 8"/>
    <w:basedOn w:val="Normal"/>
    <w:next w:val="Normal"/>
    <w:autoRedefine/>
    <w:uiPriority w:val="99"/>
    <w:semiHidden/>
    <w:unhideWhenUsed/>
    <w:rsid w:val="003325E5"/>
    <w:pPr>
      <w:ind w:left="1920" w:hanging="240"/>
    </w:pPr>
  </w:style>
  <w:style w:type="paragraph" w:styleId="Index9">
    <w:name w:val="index 9"/>
    <w:basedOn w:val="Normal"/>
    <w:next w:val="Normal"/>
    <w:autoRedefine/>
    <w:uiPriority w:val="99"/>
    <w:semiHidden/>
    <w:unhideWhenUsed/>
    <w:rsid w:val="003325E5"/>
    <w:pPr>
      <w:ind w:left="2160" w:hanging="240"/>
    </w:pPr>
  </w:style>
  <w:style w:type="paragraph" w:styleId="NormalIndent">
    <w:name w:val="Normal Indent"/>
    <w:basedOn w:val="Normal"/>
    <w:semiHidden/>
    <w:unhideWhenUsed/>
    <w:rsid w:val="003325E5"/>
    <w:pPr>
      <w:ind w:left="708"/>
    </w:pPr>
  </w:style>
  <w:style w:type="character" w:customStyle="1" w:styleId="FootnoteTextChar1">
    <w:name w:val="Footnote Text Char1"/>
    <w:basedOn w:val="DefaultParagraphFont"/>
    <w:uiPriority w:val="99"/>
    <w:semiHidden/>
    <w:rsid w:val="003325E5"/>
    <w:rPr>
      <w:rFonts w:ascii="Times New Roman" w:eastAsia="Times New Roman" w:hAnsi="Times New Roman"/>
      <w:lang w:eastAsia="ja-JP"/>
    </w:rPr>
  </w:style>
  <w:style w:type="character" w:customStyle="1" w:styleId="FootnoteTextChar3">
    <w:name w:val="Footnote Text Char3"/>
    <w:aliases w:val="Footnote Text Char2 Char1,Footnote Text Char Char1 Char1,Footnote Text Char1 Char Char Char1,Footnote Text Char Char Char Char Char1,Footnote Text Char1 Char Char Char Char Char1,Footnote Text Char Char Char Char Char Char Char1"/>
    <w:basedOn w:val="DefaultParagraphFont"/>
    <w:semiHidden/>
    <w:rsid w:val="003325E5"/>
    <w:rPr>
      <w:rFonts w:ascii="Times New Roman" w:eastAsia="Times New Roman" w:hAnsi="Times New Roman" w:cs="Times New Roman"/>
      <w:lang w:eastAsia="ja-JP"/>
    </w:rPr>
  </w:style>
  <w:style w:type="paragraph" w:styleId="IndexHeading">
    <w:name w:val="index heading"/>
    <w:basedOn w:val="Normal"/>
    <w:next w:val="Index1"/>
    <w:uiPriority w:val="99"/>
    <w:semiHidden/>
    <w:unhideWhenUsed/>
    <w:rsid w:val="003325E5"/>
    <w:rPr>
      <w:rFonts w:ascii="Cambria" w:hAnsi="Cambria"/>
      <w:b/>
      <w:bCs/>
    </w:rPr>
  </w:style>
  <w:style w:type="paragraph" w:styleId="EnvelopeAddress">
    <w:name w:val="envelope address"/>
    <w:basedOn w:val="Normal"/>
    <w:uiPriority w:val="99"/>
    <w:semiHidden/>
    <w:unhideWhenUsed/>
    <w:rsid w:val="003325E5"/>
    <w:pPr>
      <w:framePr w:w="7938" w:h="1984" w:hSpace="141" w:wrap="auto" w:hAnchor="page" w:xAlign="center" w:yAlign="bottom"/>
      <w:ind w:left="2835"/>
    </w:pPr>
    <w:rPr>
      <w:rFonts w:ascii="Cambria" w:hAnsi="Cambria"/>
      <w:szCs w:val="24"/>
    </w:rPr>
  </w:style>
  <w:style w:type="paragraph" w:styleId="EnvelopeReturn">
    <w:name w:val="envelope return"/>
    <w:basedOn w:val="Normal"/>
    <w:uiPriority w:val="99"/>
    <w:semiHidden/>
    <w:unhideWhenUsed/>
    <w:rsid w:val="003325E5"/>
    <w:rPr>
      <w:rFonts w:ascii="Cambria" w:hAnsi="Cambria"/>
    </w:rPr>
  </w:style>
  <w:style w:type="paragraph" w:styleId="EndnoteText">
    <w:name w:val="endnote text"/>
    <w:basedOn w:val="Normal"/>
    <w:link w:val="EndnoteTextChar"/>
    <w:uiPriority w:val="99"/>
    <w:semiHidden/>
    <w:unhideWhenUsed/>
    <w:rsid w:val="003325E5"/>
  </w:style>
  <w:style w:type="character" w:customStyle="1" w:styleId="EndnoteTextChar">
    <w:name w:val="Endnote Text Char"/>
    <w:basedOn w:val="DefaultParagraphFont"/>
    <w:link w:val="EndnoteText"/>
    <w:uiPriority w:val="99"/>
    <w:semiHidden/>
    <w:rsid w:val="003325E5"/>
    <w:rPr>
      <w:rFonts w:ascii="Times New Roman" w:eastAsia="Times New Roman" w:hAnsi="Times New Roman"/>
      <w:lang w:eastAsia="ja-JP"/>
    </w:rPr>
  </w:style>
  <w:style w:type="paragraph" w:styleId="TableofAuthorities">
    <w:name w:val="table of authorities"/>
    <w:basedOn w:val="Normal"/>
    <w:next w:val="Normal"/>
    <w:uiPriority w:val="99"/>
    <w:semiHidden/>
    <w:unhideWhenUsed/>
    <w:rsid w:val="003325E5"/>
    <w:pPr>
      <w:ind w:left="240" w:hanging="240"/>
    </w:pPr>
  </w:style>
  <w:style w:type="paragraph" w:styleId="MacroText">
    <w:name w:val="macro"/>
    <w:link w:val="MacroTextChar"/>
    <w:uiPriority w:val="99"/>
    <w:semiHidden/>
    <w:unhideWhenUsed/>
    <w:rsid w:val="003325E5"/>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imes New Roman" w:hAnsi="Courier New" w:cs="Courier New"/>
      <w:lang w:eastAsia="ja-JP"/>
    </w:rPr>
  </w:style>
  <w:style w:type="character" w:customStyle="1" w:styleId="MacroTextChar">
    <w:name w:val="Macro Text Char"/>
    <w:basedOn w:val="DefaultParagraphFont"/>
    <w:link w:val="MacroText"/>
    <w:uiPriority w:val="99"/>
    <w:semiHidden/>
    <w:rsid w:val="003325E5"/>
    <w:rPr>
      <w:rFonts w:ascii="Courier New" w:eastAsia="Times New Roman" w:hAnsi="Courier New" w:cs="Courier New"/>
      <w:lang w:eastAsia="ja-JP"/>
    </w:rPr>
  </w:style>
  <w:style w:type="paragraph" w:styleId="TOAHeading">
    <w:name w:val="toa heading"/>
    <w:basedOn w:val="Normal"/>
    <w:next w:val="Normal"/>
    <w:uiPriority w:val="99"/>
    <w:semiHidden/>
    <w:unhideWhenUsed/>
    <w:rsid w:val="003325E5"/>
    <w:rPr>
      <w:rFonts w:ascii="Cambria" w:hAnsi="Cambria"/>
      <w:b/>
      <w:bCs/>
      <w:szCs w:val="24"/>
    </w:rPr>
  </w:style>
  <w:style w:type="paragraph" w:styleId="List">
    <w:name w:val="List"/>
    <w:basedOn w:val="Normal"/>
    <w:uiPriority w:val="99"/>
    <w:semiHidden/>
    <w:unhideWhenUsed/>
    <w:rsid w:val="003325E5"/>
    <w:pPr>
      <w:ind w:left="283" w:hanging="283"/>
      <w:contextualSpacing/>
    </w:pPr>
  </w:style>
  <w:style w:type="paragraph" w:styleId="ListBullet">
    <w:name w:val="List Bullet"/>
    <w:basedOn w:val="Normal"/>
    <w:uiPriority w:val="99"/>
    <w:semiHidden/>
    <w:unhideWhenUsed/>
    <w:rsid w:val="003325E5"/>
    <w:pPr>
      <w:numPr>
        <w:numId w:val="10"/>
      </w:numPr>
      <w:contextualSpacing/>
    </w:pPr>
  </w:style>
  <w:style w:type="paragraph" w:styleId="ListNumber">
    <w:name w:val="List Number"/>
    <w:basedOn w:val="Normal"/>
    <w:uiPriority w:val="99"/>
    <w:semiHidden/>
    <w:unhideWhenUsed/>
    <w:rsid w:val="003325E5"/>
    <w:pPr>
      <w:numPr>
        <w:numId w:val="11"/>
      </w:numPr>
      <w:contextualSpacing/>
    </w:pPr>
  </w:style>
  <w:style w:type="paragraph" w:styleId="List2">
    <w:name w:val="List 2"/>
    <w:basedOn w:val="Normal"/>
    <w:uiPriority w:val="99"/>
    <w:semiHidden/>
    <w:unhideWhenUsed/>
    <w:rsid w:val="003325E5"/>
    <w:pPr>
      <w:ind w:left="566" w:hanging="283"/>
      <w:contextualSpacing/>
    </w:pPr>
  </w:style>
  <w:style w:type="paragraph" w:styleId="List3">
    <w:name w:val="List 3"/>
    <w:basedOn w:val="Normal"/>
    <w:uiPriority w:val="99"/>
    <w:semiHidden/>
    <w:unhideWhenUsed/>
    <w:rsid w:val="003325E5"/>
    <w:pPr>
      <w:ind w:left="849" w:hanging="283"/>
      <w:contextualSpacing/>
    </w:pPr>
  </w:style>
  <w:style w:type="paragraph" w:styleId="List4">
    <w:name w:val="List 4"/>
    <w:basedOn w:val="Normal"/>
    <w:uiPriority w:val="99"/>
    <w:semiHidden/>
    <w:unhideWhenUsed/>
    <w:rsid w:val="003325E5"/>
    <w:pPr>
      <w:ind w:left="1132" w:hanging="283"/>
      <w:contextualSpacing/>
    </w:pPr>
  </w:style>
  <w:style w:type="paragraph" w:styleId="List5">
    <w:name w:val="List 5"/>
    <w:basedOn w:val="Normal"/>
    <w:uiPriority w:val="99"/>
    <w:semiHidden/>
    <w:unhideWhenUsed/>
    <w:rsid w:val="003325E5"/>
    <w:pPr>
      <w:ind w:left="1415" w:hanging="283"/>
      <w:contextualSpacing/>
    </w:pPr>
  </w:style>
  <w:style w:type="paragraph" w:styleId="ListBullet2">
    <w:name w:val="List Bullet 2"/>
    <w:basedOn w:val="Normal"/>
    <w:uiPriority w:val="99"/>
    <w:semiHidden/>
    <w:unhideWhenUsed/>
    <w:rsid w:val="003325E5"/>
    <w:pPr>
      <w:numPr>
        <w:numId w:val="12"/>
      </w:numPr>
      <w:contextualSpacing/>
    </w:pPr>
  </w:style>
  <w:style w:type="paragraph" w:styleId="ListBullet3">
    <w:name w:val="List Bullet 3"/>
    <w:basedOn w:val="Normal"/>
    <w:uiPriority w:val="99"/>
    <w:semiHidden/>
    <w:unhideWhenUsed/>
    <w:rsid w:val="003325E5"/>
    <w:pPr>
      <w:numPr>
        <w:numId w:val="13"/>
      </w:numPr>
      <w:contextualSpacing/>
    </w:pPr>
  </w:style>
  <w:style w:type="paragraph" w:styleId="ListBullet4">
    <w:name w:val="List Bullet 4"/>
    <w:basedOn w:val="Normal"/>
    <w:uiPriority w:val="99"/>
    <w:semiHidden/>
    <w:unhideWhenUsed/>
    <w:rsid w:val="003325E5"/>
    <w:pPr>
      <w:numPr>
        <w:numId w:val="14"/>
      </w:numPr>
      <w:contextualSpacing/>
    </w:pPr>
  </w:style>
  <w:style w:type="paragraph" w:styleId="ListBullet5">
    <w:name w:val="List Bullet 5"/>
    <w:basedOn w:val="Normal"/>
    <w:uiPriority w:val="99"/>
    <w:semiHidden/>
    <w:unhideWhenUsed/>
    <w:rsid w:val="003325E5"/>
    <w:pPr>
      <w:numPr>
        <w:numId w:val="15"/>
      </w:numPr>
      <w:contextualSpacing/>
    </w:pPr>
  </w:style>
  <w:style w:type="paragraph" w:styleId="ListNumber2">
    <w:name w:val="List Number 2"/>
    <w:basedOn w:val="Normal"/>
    <w:uiPriority w:val="99"/>
    <w:semiHidden/>
    <w:unhideWhenUsed/>
    <w:rsid w:val="003325E5"/>
    <w:pPr>
      <w:numPr>
        <w:numId w:val="16"/>
      </w:numPr>
      <w:contextualSpacing/>
    </w:pPr>
  </w:style>
  <w:style w:type="paragraph" w:styleId="ListNumber3">
    <w:name w:val="List Number 3"/>
    <w:basedOn w:val="Normal"/>
    <w:uiPriority w:val="99"/>
    <w:semiHidden/>
    <w:unhideWhenUsed/>
    <w:rsid w:val="003325E5"/>
    <w:pPr>
      <w:numPr>
        <w:numId w:val="17"/>
      </w:numPr>
      <w:contextualSpacing/>
    </w:pPr>
  </w:style>
  <w:style w:type="paragraph" w:styleId="ListNumber4">
    <w:name w:val="List Number 4"/>
    <w:basedOn w:val="Normal"/>
    <w:uiPriority w:val="99"/>
    <w:semiHidden/>
    <w:unhideWhenUsed/>
    <w:rsid w:val="003325E5"/>
    <w:pPr>
      <w:numPr>
        <w:numId w:val="18"/>
      </w:numPr>
      <w:contextualSpacing/>
    </w:pPr>
  </w:style>
  <w:style w:type="paragraph" w:styleId="ListNumber5">
    <w:name w:val="List Number 5"/>
    <w:basedOn w:val="Normal"/>
    <w:uiPriority w:val="99"/>
    <w:semiHidden/>
    <w:unhideWhenUsed/>
    <w:rsid w:val="003325E5"/>
    <w:pPr>
      <w:numPr>
        <w:numId w:val="19"/>
      </w:numPr>
      <w:contextualSpacing/>
    </w:pPr>
  </w:style>
  <w:style w:type="paragraph" w:styleId="Title">
    <w:name w:val="Title"/>
    <w:basedOn w:val="Normal"/>
    <w:next w:val="Normal"/>
    <w:link w:val="TitleChar"/>
    <w:uiPriority w:val="10"/>
    <w:qFormat/>
    <w:rsid w:val="003325E5"/>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325E5"/>
    <w:rPr>
      <w:rFonts w:ascii="Cambria" w:eastAsia="Times New Roman" w:hAnsi="Cambria"/>
      <w:b/>
      <w:bCs/>
      <w:kern w:val="28"/>
      <w:sz w:val="32"/>
      <w:szCs w:val="32"/>
      <w:lang w:eastAsia="ja-JP"/>
    </w:rPr>
  </w:style>
  <w:style w:type="paragraph" w:styleId="Closing">
    <w:name w:val="Closing"/>
    <w:basedOn w:val="Normal"/>
    <w:link w:val="ClosingChar"/>
    <w:uiPriority w:val="99"/>
    <w:semiHidden/>
    <w:unhideWhenUsed/>
    <w:rsid w:val="003325E5"/>
    <w:pPr>
      <w:ind w:left="4252"/>
    </w:pPr>
  </w:style>
  <w:style w:type="character" w:customStyle="1" w:styleId="ClosingChar">
    <w:name w:val="Closing Char"/>
    <w:basedOn w:val="DefaultParagraphFont"/>
    <w:link w:val="Closing"/>
    <w:uiPriority w:val="99"/>
    <w:semiHidden/>
    <w:rsid w:val="003325E5"/>
    <w:rPr>
      <w:rFonts w:ascii="Times New Roman" w:eastAsia="Times New Roman" w:hAnsi="Times New Roman"/>
      <w:lang w:eastAsia="ja-JP"/>
    </w:rPr>
  </w:style>
  <w:style w:type="paragraph" w:styleId="Signature">
    <w:name w:val="Signature"/>
    <w:basedOn w:val="Normal"/>
    <w:link w:val="SignatureChar"/>
    <w:uiPriority w:val="99"/>
    <w:semiHidden/>
    <w:unhideWhenUsed/>
    <w:rsid w:val="003325E5"/>
    <w:pPr>
      <w:ind w:left="4252"/>
    </w:pPr>
  </w:style>
  <w:style w:type="character" w:customStyle="1" w:styleId="SignatureChar">
    <w:name w:val="Signature Char"/>
    <w:basedOn w:val="DefaultParagraphFont"/>
    <w:link w:val="Signature"/>
    <w:uiPriority w:val="99"/>
    <w:semiHidden/>
    <w:rsid w:val="003325E5"/>
    <w:rPr>
      <w:rFonts w:ascii="Times New Roman" w:eastAsia="Times New Roman" w:hAnsi="Times New Roman"/>
      <w:lang w:eastAsia="ja-JP"/>
    </w:rPr>
  </w:style>
  <w:style w:type="paragraph" w:styleId="BodyText">
    <w:name w:val="Body Text"/>
    <w:basedOn w:val="Normal"/>
    <w:link w:val="BodyTextChar"/>
    <w:uiPriority w:val="99"/>
    <w:semiHidden/>
    <w:unhideWhenUsed/>
    <w:rsid w:val="003325E5"/>
    <w:pPr>
      <w:spacing w:after="120"/>
    </w:pPr>
  </w:style>
  <w:style w:type="character" w:customStyle="1" w:styleId="BodyTextChar">
    <w:name w:val="Body Text Char"/>
    <w:basedOn w:val="DefaultParagraphFont"/>
    <w:link w:val="BodyText"/>
    <w:uiPriority w:val="99"/>
    <w:semiHidden/>
    <w:rsid w:val="003325E5"/>
    <w:rPr>
      <w:rFonts w:ascii="Times New Roman" w:eastAsia="Times New Roman" w:hAnsi="Times New Roman"/>
      <w:lang w:eastAsia="ja-JP"/>
    </w:rPr>
  </w:style>
  <w:style w:type="paragraph" w:styleId="BodyTextIndent">
    <w:name w:val="Body Text Indent"/>
    <w:basedOn w:val="Normal"/>
    <w:link w:val="BodyTextIndentChar"/>
    <w:uiPriority w:val="99"/>
    <w:semiHidden/>
    <w:unhideWhenUsed/>
    <w:rsid w:val="003325E5"/>
    <w:pPr>
      <w:spacing w:after="120"/>
      <w:ind w:left="283"/>
    </w:pPr>
  </w:style>
  <w:style w:type="character" w:customStyle="1" w:styleId="BodyTextIndentChar">
    <w:name w:val="Body Text Indent Char"/>
    <w:basedOn w:val="DefaultParagraphFont"/>
    <w:link w:val="BodyTextIndent"/>
    <w:uiPriority w:val="99"/>
    <w:semiHidden/>
    <w:rsid w:val="003325E5"/>
    <w:rPr>
      <w:rFonts w:ascii="Times New Roman" w:eastAsia="Times New Roman" w:hAnsi="Times New Roman"/>
      <w:lang w:eastAsia="ja-JP"/>
    </w:rPr>
  </w:style>
  <w:style w:type="paragraph" w:styleId="ListContinue">
    <w:name w:val="List Continue"/>
    <w:basedOn w:val="Normal"/>
    <w:uiPriority w:val="99"/>
    <w:semiHidden/>
    <w:unhideWhenUsed/>
    <w:rsid w:val="003325E5"/>
    <w:pPr>
      <w:spacing w:after="120"/>
      <w:ind w:left="283"/>
      <w:contextualSpacing/>
    </w:pPr>
  </w:style>
  <w:style w:type="paragraph" w:styleId="ListContinue2">
    <w:name w:val="List Continue 2"/>
    <w:basedOn w:val="Normal"/>
    <w:uiPriority w:val="99"/>
    <w:semiHidden/>
    <w:unhideWhenUsed/>
    <w:rsid w:val="003325E5"/>
    <w:pPr>
      <w:spacing w:after="120"/>
      <w:ind w:left="566"/>
      <w:contextualSpacing/>
    </w:pPr>
  </w:style>
  <w:style w:type="paragraph" w:styleId="ListContinue3">
    <w:name w:val="List Continue 3"/>
    <w:basedOn w:val="Normal"/>
    <w:uiPriority w:val="99"/>
    <w:semiHidden/>
    <w:unhideWhenUsed/>
    <w:rsid w:val="003325E5"/>
    <w:pPr>
      <w:spacing w:after="120"/>
      <w:ind w:left="849"/>
      <w:contextualSpacing/>
    </w:pPr>
  </w:style>
  <w:style w:type="paragraph" w:styleId="ListContinue4">
    <w:name w:val="List Continue 4"/>
    <w:basedOn w:val="Normal"/>
    <w:uiPriority w:val="99"/>
    <w:semiHidden/>
    <w:unhideWhenUsed/>
    <w:rsid w:val="003325E5"/>
    <w:pPr>
      <w:spacing w:after="120"/>
      <w:ind w:left="1132"/>
      <w:contextualSpacing/>
    </w:pPr>
  </w:style>
  <w:style w:type="paragraph" w:styleId="ListContinue5">
    <w:name w:val="List Continue 5"/>
    <w:basedOn w:val="Normal"/>
    <w:uiPriority w:val="99"/>
    <w:semiHidden/>
    <w:unhideWhenUsed/>
    <w:rsid w:val="003325E5"/>
    <w:pPr>
      <w:spacing w:after="120"/>
      <w:ind w:left="1415"/>
      <w:contextualSpacing/>
    </w:pPr>
  </w:style>
  <w:style w:type="paragraph" w:styleId="MessageHeader">
    <w:name w:val="Message Header"/>
    <w:basedOn w:val="Normal"/>
    <w:link w:val="MessageHeaderChar"/>
    <w:uiPriority w:val="99"/>
    <w:semiHidden/>
    <w:unhideWhenUsed/>
    <w:rsid w:val="003325E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basedOn w:val="DefaultParagraphFont"/>
    <w:link w:val="MessageHeader"/>
    <w:uiPriority w:val="99"/>
    <w:semiHidden/>
    <w:rsid w:val="003325E5"/>
    <w:rPr>
      <w:rFonts w:ascii="Cambria" w:eastAsia="Times New Roman" w:hAnsi="Cambria"/>
      <w:szCs w:val="24"/>
      <w:shd w:val="pct20" w:color="auto" w:fill="auto"/>
      <w:lang w:eastAsia="ja-JP"/>
    </w:rPr>
  </w:style>
  <w:style w:type="paragraph" w:styleId="Subtitle">
    <w:name w:val="Subtitle"/>
    <w:basedOn w:val="Normal"/>
    <w:next w:val="Normal"/>
    <w:link w:val="SubtitleChar"/>
    <w:uiPriority w:val="11"/>
    <w:qFormat/>
    <w:rsid w:val="003325E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3325E5"/>
    <w:rPr>
      <w:rFonts w:ascii="Cambria" w:eastAsia="Times New Roman" w:hAnsi="Cambria"/>
      <w:szCs w:val="24"/>
      <w:lang w:eastAsia="ja-JP"/>
    </w:rPr>
  </w:style>
  <w:style w:type="paragraph" w:styleId="Salutation">
    <w:name w:val="Salutation"/>
    <w:basedOn w:val="Normal"/>
    <w:next w:val="Normal"/>
    <w:link w:val="SalutationChar"/>
    <w:uiPriority w:val="99"/>
    <w:semiHidden/>
    <w:unhideWhenUsed/>
    <w:rsid w:val="003325E5"/>
  </w:style>
  <w:style w:type="character" w:customStyle="1" w:styleId="SalutationChar">
    <w:name w:val="Salutation Char"/>
    <w:basedOn w:val="DefaultParagraphFont"/>
    <w:link w:val="Salutation"/>
    <w:uiPriority w:val="99"/>
    <w:semiHidden/>
    <w:rsid w:val="003325E5"/>
    <w:rPr>
      <w:rFonts w:ascii="Times New Roman" w:eastAsia="Times New Roman" w:hAnsi="Times New Roman"/>
      <w:lang w:eastAsia="ja-JP"/>
    </w:rPr>
  </w:style>
  <w:style w:type="paragraph" w:styleId="Date">
    <w:name w:val="Date"/>
    <w:basedOn w:val="Normal"/>
    <w:next w:val="Normal"/>
    <w:link w:val="DateChar"/>
    <w:semiHidden/>
    <w:unhideWhenUsed/>
    <w:rsid w:val="003325E5"/>
  </w:style>
  <w:style w:type="character" w:customStyle="1" w:styleId="DateChar">
    <w:name w:val="Date Char"/>
    <w:basedOn w:val="DefaultParagraphFont"/>
    <w:link w:val="Date"/>
    <w:semiHidden/>
    <w:rsid w:val="003325E5"/>
    <w:rPr>
      <w:rFonts w:ascii="Times New Roman" w:eastAsia="Times New Roman" w:hAnsi="Times New Roman"/>
      <w:lang w:eastAsia="ja-JP"/>
    </w:rPr>
  </w:style>
  <w:style w:type="paragraph" w:styleId="BodyTextFirstIndent">
    <w:name w:val="Body Text First Indent"/>
    <w:basedOn w:val="BodyText"/>
    <w:link w:val="BodyTextFirstIndentChar"/>
    <w:uiPriority w:val="99"/>
    <w:semiHidden/>
    <w:unhideWhenUsed/>
    <w:rsid w:val="003325E5"/>
    <w:pPr>
      <w:ind w:firstLine="210"/>
    </w:pPr>
  </w:style>
  <w:style w:type="character" w:customStyle="1" w:styleId="BodyTextFirstIndentChar">
    <w:name w:val="Body Text First Indent Char"/>
    <w:basedOn w:val="BodyTextChar"/>
    <w:link w:val="BodyTextFirstIndent"/>
    <w:uiPriority w:val="99"/>
    <w:semiHidden/>
    <w:rsid w:val="003325E5"/>
    <w:rPr>
      <w:rFonts w:ascii="Times New Roman" w:eastAsia="Times New Roman" w:hAnsi="Times New Roman"/>
      <w:lang w:eastAsia="ja-JP"/>
    </w:rPr>
  </w:style>
  <w:style w:type="paragraph" w:styleId="BodyTextFirstIndent2">
    <w:name w:val="Body Text First Indent 2"/>
    <w:basedOn w:val="BodyTextIndent"/>
    <w:link w:val="BodyTextFirstIndent2Char"/>
    <w:uiPriority w:val="99"/>
    <w:semiHidden/>
    <w:unhideWhenUsed/>
    <w:rsid w:val="003325E5"/>
    <w:pPr>
      <w:ind w:firstLine="210"/>
    </w:pPr>
  </w:style>
  <w:style w:type="character" w:customStyle="1" w:styleId="BodyTextFirstIndent2Char">
    <w:name w:val="Body Text First Indent 2 Char"/>
    <w:basedOn w:val="BodyTextIndentChar"/>
    <w:link w:val="BodyTextFirstIndent2"/>
    <w:uiPriority w:val="99"/>
    <w:semiHidden/>
    <w:rsid w:val="003325E5"/>
    <w:rPr>
      <w:rFonts w:ascii="Times New Roman" w:eastAsia="Times New Roman" w:hAnsi="Times New Roman"/>
      <w:lang w:eastAsia="ja-JP"/>
    </w:rPr>
  </w:style>
  <w:style w:type="paragraph" w:styleId="NoteHeading">
    <w:name w:val="Note Heading"/>
    <w:basedOn w:val="Normal"/>
    <w:next w:val="Normal"/>
    <w:link w:val="NoteHeadingChar"/>
    <w:uiPriority w:val="99"/>
    <w:semiHidden/>
    <w:unhideWhenUsed/>
    <w:rsid w:val="003325E5"/>
  </w:style>
  <w:style w:type="character" w:customStyle="1" w:styleId="NoteHeadingChar">
    <w:name w:val="Note Heading Char"/>
    <w:basedOn w:val="DefaultParagraphFont"/>
    <w:link w:val="NoteHeading"/>
    <w:uiPriority w:val="99"/>
    <w:semiHidden/>
    <w:rsid w:val="003325E5"/>
    <w:rPr>
      <w:rFonts w:ascii="Times New Roman" w:eastAsia="Times New Roman" w:hAnsi="Times New Roman"/>
      <w:lang w:eastAsia="ja-JP"/>
    </w:rPr>
  </w:style>
  <w:style w:type="paragraph" w:styleId="BodyText2">
    <w:name w:val="Body Text 2"/>
    <w:basedOn w:val="Normal"/>
    <w:link w:val="BodyText2Char"/>
    <w:uiPriority w:val="99"/>
    <w:semiHidden/>
    <w:unhideWhenUsed/>
    <w:rsid w:val="003325E5"/>
    <w:pPr>
      <w:spacing w:after="120" w:line="480" w:lineRule="auto"/>
    </w:pPr>
  </w:style>
  <w:style w:type="character" w:customStyle="1" w:styleId="BodyText2Char">
    <w:name w:val="Body Text 2 Char"/>
    <w:basedOn w:val="DefaultParagraphFont"/>
    <w:link w:val="BodyText2"/>
    <w:uiPriority w:val="99"/>
    <w:semiHidden/>
    <w:rsid w:val="003325E5"/>
    <w:rPr>
      <w:rFonts w:ascii="Times New Roman" w:eastAsia="Times New Roman" w:hAnsi="Times New Roman"/>
      <w:lang w:eastAsia="ja-JP"/>
    </w:rPr>
  </w:style>
  <w:style w:type="paragraph" w:styleId="BodyText3">
    <w:name w:val="Body Text 3"/>
    <w:basedOn w:val="Normal"/>
    <w:link w:val="BodyText3Char"/>
    <w:uiPriority w:val="99"/>
    <w:semiHidden/>
    <w:unhideWhenUsed/>
    <w:rsid w:val="003325E5"/>
    <w:pPr>
      <w:spacing w:after="120"/>
    </w:pPr>
    <w:rPr>
      <w:sz w:val="16"/>
      <w:szCs w:val="16"/>
    </w:rPr>
  </w:style>
  <w:style w:type="character" w:customStyle="1" w:styleId="BodyText3Char">
    <w:name w:val="Body Text 3 Char"/>
    <w:basedOn w:val="DefaultParagraphFont"/>
    <w:link w:val="BodyText3"/>
    <w:uiPriority w:val="99"/>
    <w:semiHidden/>
    <w:rsid w:val="003325E5"/>
    <w:rPr>
      <w:rFonts w:ascii="Times New Roman" w:eastAsia="Times New Roman" w:hAnsi="Times New Roman"/>
      <w:sz w:val="16"/>
      <w:szCs w:val="16"/>
      <w:lang w:eastAsia="ja-JP"/>
    </w:rPr>
  </w:style>
  <w:style w:type="paragraph" w:styleId="BodyTextIndent2">
    <w:name w:val="Body Text Indent 2"/>
    <w:basedOn w:val="Normal"/>
    <w:link w:val="BodyTextIndent2Char"/>
    <w:uiPriority w:val="99"/>
    <w:semiHidden/>
    <w:unhideWhenUsed/>
    <w:rsid w:val="003325E5"/>
    <w:pPr>
      <w:spacing w:after="120" w:line="480" w:lineRule="auto"/>
      <w:ind w:left="283"/>
    </w:pPr>
  </w:style>
  <w:style w:type="character" w:customStyle="1" w:styleId="BodyTextIndent2Char">
    <w:name w:val="Body Text Indent 2 Char"/>
    <w:basedOn w:val="DefaultParagraphFont"/>
    <w:link w:val="BodyTextIndent2"/>
    <w:uiPriority w:val="99"/>
    <w:semiHidden/>
    <w:rsid w:val="003325E5"/>
    <w:rPr>
      <w:rFonts w:ascii="Times New Roman" w:eastAsia="Times New Roman" w:hAnsi="Times New Roman"/>
      <w:lang w:eastAsia="ja-JP"/>
    </w:rPr>
  </w:style>
  <w:style w:type="paragraph" w:styleId="BodyTextIndent3">
    <w:name w:val="Body Text Indent 3"/>
    <w:basedOn w:val="Normal"/>
    <w:link w:val="BodyTextIndent3Char"/>
    <w:uiPriority w:val="99"/>
    <w:semiHidden/>
    <w:unhideWhenUsed/>
    <w:rsid w:val="003325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25E5"/>
    <w:rPr>
      <w:rFonts w:ascii="Times New Roman" w:eastAsia="Times New Roman" w:hAnsi="Times New Roman"/>
      <w:sz w:val="16"/>
      <w:szCs w:val="16"/>
      <w:lang w:eastAsia="ja-JP"/>
    </w:rPr>
  </w:style>
  <w:style w:type="paragraph" w:styleId="BlockText">
    <w:name w:val="Block Text"/>
    <w:basedOn w:val="Normal"/>
    <w:uiPriority w:val="99"/>
    <w:semiHidden/>
    <w:unhideWhenUsed/>
    <w:rsid w:val="003325E5"/>
    <w:pPr>
      <w:spacing w:after="120"/>
      <w:ind w:left="1440" w:right="1440"/>
    </w:pPr>
  </w:style>
  <w:style w:type="paragraph" w:styleId="PlainText">
    <w:name w:val="Plain Text"/>
    <w:basedOn w:val="Normal"/>
    <w:link w:val="PlainTextChar"/>
    <w:uiPriority w:val="99"/>
    <w:semiHidden/>
    <w:unhideWhenUsed/>
    <w:rsid w:val="003325E5"/>
    <w:rPr>
      <w:rFonts w:ascii="Courier New" w:hAnsi="Courier New"/>
    </w:rPr>
  </w:style>
  <w:style w:type="character" w:customStyle="1" w:styleId="PlainTextChar">
    <w:name w:val="Plain Text Char"/>
    <w:basedOn w:val="DefaultParagraphFont"/>
    <w:link w:val="PlainText"/>
    <w:uiPriority w:val="99"/>
    <w:semiHidden/>
    <w:rsid w:val="003325E5"/>
    <w:rPr>
      <w:rFonts w:ascii="Courier New" w:eastAsia="Times New Roman" w:hAnsi="Courier New"/>
      <w:lang w:eastAsia="ja-JP"/>
    </w:rPr>
  </w:style>
  <w:style w:type="paragraph" w:styleId="E-mailSignature">
    <w:name w:val="E-mail Signature"/>
    <w:basedOn w:val="Normal"/>
    <w:link w:val="E-mailSignatureChar"/>
    <w:uiPriority w:val="99"/>
    <w:semiHidden/>
    <w:unhideWhenUsed/>
    <w:rsid w:val="003325E5"/>
  </w:style>
  <w:style w:type="character" w:customStyle="1" w:styleId="E-mailSignatureChar">
    <w:name w:val="E-mail Signature Char"/>
    <w:basedOn w:val="DefaultParagraphFont"/>
    <w:link w:val="E-mailSignature"/>
    <w:uiPriority w:val="99"/>
    <w:semiHidden/>
    <w:rsid w:val="003325E5"/>
    <w:rPr>
      <w:rFonts w:ascii="Times New Roman" w:eastAsia="Times New Roman" w:hAnsi="Times New Roman"/>
      <w:lang w:eastAsia="ja-JP"/>
    </w:rPr>
  </w:style>
  <w:style w:type="paragraph" w:styleId="NoSpacing">
    <w:name w:val="No Spacing"/>
    <w:uiPriority w:val="1"/>
    <w:qFormat/>
    <w:rsid w:val="003325E5"/>
    <w:rPr>
      <w:rFonts w:ascii="Times New Roman" w:eastAsia="Times New Roman" w:hAnsi="Times New Roman"/>
      <w:sz w:val="24"/>
      <w:lang w:eastAsia="ja-JP"/>
    </w:rPr>
  </w:style>
  <w:style w:type="paragraph" w:styleId="Quote">
    <w:name w:val="Quote"/>
    <w:basedOn w:val="Normal"/>
    <w:next w:val="Normal"/>
    <w:link w:val="QuoteChar"/>
    <w:uiPriority w:val="29"/>
    <w:qFormat/>
    <w:rsid w:val="003325E5"/>
    <w:rPr>
      <w:i/>
      <w:iCs/>
      <w:color w:val="000000"/>
    </w:rPr>
  </w:style>
  <w:style w:type="character" w:customStyle="1" w:styleId="QuoteChar">
    <w:name w:val="Quote Char"/>
    <w:basedOn w:val="DefaultParagraphFont"/>
    <w:link w:val="Quote"/>
    <w:uiPriority w:val="29"/>
    <w:rsid w:val="003325E5"/>
    <w:rPr>
      <w:rFonts w:ascii="Times New Roman" w:eastAsia="Times New Roman" w:hAnsi="Times New Roman"/>
      <w:i/>
      <w:iCs/>
      <w:color w:val="000000"/>
      <w:lang w:eastAsia="ja-JP"/>
    </w:rPr>
  </w:style>
  <w:style w:type="paragraph" w:styleId="IntenseQuote">
    <w:name w:val="Intense Quote"/>
    <w:basedOn w:val="Normal"/>
    <w:next w:val="Normal"/>
    <w:link w:val="IntenseQuoteChar"/>
    <w:uiPriority w:val="30"/>
    <w:qFormat/>
    <w:rsid w:val="003325E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325E5"/>
    <w:rPr>
      <w:rFonts w:ascii="Times New Roman" w:eastAsia="Times New Roman" w:hAnsi="Times New Roman"/>
      <w:b/>
      <w:bCs/>
      <w:i/>
      <w:iCs/>
      <w:color w:val="4F81BD"/>
      <w:lang w:eastAsia="ja-JP"/>
    </w:rPr>
  </w:style>
  <w:style w:type="paragraph" w:styleId="Bibliography">
    <w:name w:val="Bibliography"/>
    <w:basedOn w:val="Normal"/>
    <w:next w:val="Normal"/>
    <w:uiPriority w:val="37"/>
    <w:semiHidden/>
    <w:unhideWhenUsed/>
    <w:rsid w:val="003325E5"/>
  </w:style>
  <w:style w:type="paragraph" w:customStyle="1" w:styleId="Body">
    <w:name w:val="Body"/>
    <w:basedOn w:val="Normal"/>
    <w:autoRedefine/>
    <w:uiPriority w:val="99"/>
    <w:semiHidden/>
    <w:rsid w:val="003325E5"/>
    <w:pPr>
      <w:spacing w:before="0"/>
    </w:pPr>
    <w:rPr>
      <w:lang w:eastAsia="en-US"/>
    </w:rPr>
  </w:style>
  <w:style w:type="paragraph" w:customStyle="1" w:styleId="bulletlist">
    <w:name w:val="bullet list"/>
    <w:basedOn w:val="Body"/>
    <w:uiPriority w:val="99"/>
    <w:semiHidden/>
    <w:rsid w:val="003325E5"/>
    <w:pPr>
      <w:numPr>
        <w:numId w:val="20"/>
      </w:numPr>
      <w:tabs>
        <w:tab w:val="num" w:pos="720"/>
      </w:tabs>
      <w:ind w:left="720"/>
    </w:pPr>
  </w:style>
  <w:style w:type="character" w:customStyle="1" w:styleId="MTDisplayEquationChar">
    <w:name w:val="MTDisplayEquation Char"/>
    <w:link w:val="MTDisplayEquation"/>
    <w:semiHidden/>
    <w:locked/>
    <w:rsid w:val="003325E5"/>
    <w:rPr>
      <w:rFonts w:ascii="Times New Roman" w:eastAsia="Times New Roman" w:hAnsi="Times New Roman"/>
      <w:lang w:eastAsia="ja-JP"/>
    </w:rPr>
  </w:style>
  <w:style w:type="paragraph" w:customStyle="1" w:styleId="MTDisplayEquation">
    <w:name w:val="MTDisplayEquation"/>
    <w:basedOn w:val="Normal"/>
    <w:next w:val="Normal"/>
    <w:link w:val="MTDisplayEquationChar"/>
    <w:semiHidden/>
    <w:rsid w:val="003325E5"/>
    <w:pPr>
      <w:tabs>
        <w:tab w:val="center" w:pos="4320"/>
        <w:tab w:val="right" w:pos="8640"/>
      </w:tabs>
      <w:ind w:firstLine="720"/>
    </w:pPr>
  </w:style>
  <w:style w:type="paragraph" w:customStyle="1" w:styleId="TableText">
    <w:name w:val="Table Text"/>
    <w:basedOn w:val="Normal"/>
    <w:next w:val="Normal"/>
    <w:rsid w:val="00E75403"/>
    <w:pPr>
      <w:widowControl w:val="0"/>
      <w:autoSpaceDE w:val="0"/>
      <w:autoSpaceDN w:val="0"/>
      <w:adjustRightInd w:val="0"/>
      <w:spacing w:before="40" w:after="40"/>
    </w:pPr>
    <w:rPr>
      <w:rFonts w:ascii="Arial" w:eastAsia="SimSun" w:hAnsi="Arial"/>
      <w:szCs w:val="24"/>
      <w:lang w:eastAsia="zh-CN"/>
    </w:rPr>
  </w:style>
  <w:style w:type="paragraph" w:customStyle="1" w:styleId="Header3">
    <w:name w:val="Header 3"/>
    <w:basedOn w:val="Normal"/>
    <w:rsid w:val="00E75403"/>
  </w:style>
  <w:style w:type="character" w:customStyle="1" w:styleId="CharChar13">
    <w:name w:val="Char Char13"/>
    <w:rsid w:val="00E75403"/>
    <w:rPr>
      <w:rFonts w:ascii="Times New Roman" w:eastAsia="Times New Roman" w:hAnsi="Times New Roman" w:cs="Times New Roman" w:hint="default"/>
      <w:b/>
      <w:bCs w:val="0"/>
      <w:color w:val="1F497D"/>
      <w:sz w:val="24"/>
      <w:lang w:val="en-US" w:eastAsia="ja-JP"/>
    </w:rPr>
  </w:style>
  <w:style w:type="character" w:customStyle="1" w:styleId="CharChar12">
    <w:name w:val="Char Char12"/>
    <w:rsid w:val="00E75403"/>
    <w:rPr>
      <w:rFonts w:ascii="Times New Roman" w:eastAsia="Times New Roman" w:hAnsi="Times New Roman" w:cs="Times New Roman" w:hint="default"/>
      <w:b/>
      <w:bCs w:val="0"/>
      <w:color w:val="1F497D"/>
      <w:sz w:val="24"/>
      <w:lang w:val="en-US" w:eastAsia="ja-JP"/>
    </w:rPr>
  </w:style>
  <w:style w:type="paragraph" w:customStyle="1" w:styleId="Header4">
    <w:name w:val="Header 4"/>
    <w:basedOn w:val="Default"/>
    <w:uiPriority w:val="99"/>
    <w:semiHidden/>
    <w:rsid w:val="00701460"/>
    <w:pPr>
      <w:widowControl/>
    </w:pPr>
    <w:rPr>
      <w:rFonts w:ascii="Calibri" w:eastAsia="SimSun" w:hAnsi="Calibri"/>
      <w:b/>
      <w:bCs/>
      <w:sz w:val="40"/>
      <w:szCs w:val="40"/>
      <w:lang w:eastAsia="en-US"/>
    </w:rPr>
  </w:style>
  <w:style w:type="paragraph" w:customStyle="1" w:styleId="a0">
    <w:name w:val="行間詰め"/>
    <w:uiPriority w:val="99"/>
    <w:semiHidden/>
    <w:rsid w:val="00701460"/>
    <w:rPr>
      <w:rFonts w:ascii="Times New Roman" w:hAnsi="Times New Roman"/>
      <w:sz w:val="24"/>
      <w:lang w:eastAsia="ja-JP"/>
    </w:rPr>
  </w:style>
  <w:style w:type="paragraph" w:customStyle="1" w:styleId="Normal1">
    <w:name w:val="Normal1"/>
    <w:next w:val="Normal"/>
    <w:uiPriority w:val="99"/>
    <w:semiHidden/>
    <w:rsid w:val="00701460"/>
    <w:pPr>
      <w:spacing w:before="120"/>
    </w:pPr>
    <w:rPr>
      <w:rFonts w:ascii="Times New Roman" w:hAnsi="Times New Roman"/>
      <w:sz w:val="24"/>
      <w:lang w:eastAsia="ja-JP"/>
    </w:rPr>
  </w:style>
  <w:style w:type="character" w:customStyle="1" w:styleId="a1">
    <w:name w:val="段落空け (文字)"/>
    <w:basedOn w:val="DefaultParagraphFont"/>
    <w:link w:val="a2"/>
    <w:semiHidden/>
    <w:locked/>
    <w:rsid w:val="00701460"/>
    <w:rPr>
      <w:rFonts w:ascii="Times New Roman" w:eastAsia="Times New Roman" w:hAnsi="Times New Roman"/>
      <w:b/>
      <w:sz w:val="24"/>
      <w:lang w:bidi="he-IL"/>
    </w:rPr>
  </w:style>
  <w:style w:type="paragraph" w:customStyle="1" w:styleId="a2">
    <w:name w:val="段落空け"/>
    <w:basedOn w:val="Normal"/>
    <w:link w:val="a1"/>
    <w:semiHidden/>
    <w:rsid w:val="00701460"/>
    <w:pPr>
      <w:spacing w:before="0" w:after="240"/>
    </w:pPr>
    <w:rPr>
      <w:b/>
      <w:sz w:val="24"/>
      <w:lang w:eastAsia="en-US" w:bidi="he-IL"/>
    </w:rPr>
  </w:style>
  <w:style w:type="character" w:customStyle="1" w:styleId="BodyTableHeadCenterChar">
    <w:name w:val="BodyTable Head Center Char"/>
    <w:link w:val="BodyTableHeadCenter"/>
    <w:locked/>
    <w:rsid w:val="00701460"/>
    <w:rPr>
      <w:rFonts w:ascii="Arial" w:hAnsi="Arial" w:cs="Arial"/>
      <w:b/>
      <w:sz w:val="18"/>
      <w:szCs w:val="24"/>
    </w:rPr>
  </w:style>
  <w:style w:type="paragraph" w:customStyle="1" w:styleId="BodyTableHeadCenter">
    <w:name w:val="BodyTable Head Center"/>
    <w:basedOn w:val="Normal"/>
    <w:link w:val="BodyTableHeadCenterChar"/>
    <w:rsid w:val="00701460"/>
    <w:pPr>
      <w:autoSpaceDE w:val="0"/>
      <w:autoSpaceDN w:val="0"/>
      <w:adjustRightInd w:val="0"/>
      <w:spacing w:before="60" w:after="60"/>
      <w:jc w:val="center"/>
    </w:pPr>
    <w:rPr>
      <w:rFonts w:ascii="Arial" w:eastAsia="SimSun" w:hAnsi="Arial" w:cs="Arial"/>
      <w:b/>
      <w:sz w:val="18"/>
      <w:szCs w:val="24"/>
      <w:lang w:eastAsia="en-US"/>
    </w:rPr>
  </w:style>
  <w:style w:type="character" w:customStyle="1" w:styleId="BodyTableTextCenterChar">
    <w:name w:val="BodyTable Text Center Char"/>
    <w:link w:val="BodyTableTextCenter"/>
    <w:locked/>
    <w:rsid w:val="00701460"/>
    <w:rPr>
      <w:rFonts w:ascii="Arial" w:hAnsi="Arial" w:cs="Arial"/>
      <w:sz w:val="16"/>
      <w:szCs w:val="24"/>
    </w:rPr>
  </w:style>
  <w:style w:type="paragraph" w:customStyle="1" w:styleId="BodyTableTextCenter">
    <w:name w:val="BodyTable Text Center"/>
    <w:basedOn w:val="Normal"/>
    <w:link w:val="BodyTableTextCenterChar"/>
    <w:rsid w:val="00701460"/>
    <w:pPr>
      <w:autoSpaceDE w:val="0"/>
      <w:autoSpaceDN w:val="0"/>
      <w:adjustRightInd w:val="0"/>
      <w:spacing w:before="80" w:after="80"/>
      <w:jc w:val="center"/>
    </w:pPr>
    <w:rPr>
      <w:rFonts w:ascii="Arial" w:eastAsia="SimSun" w:hAnsi="Arial" w:cs="Arial"/>
      <w:sz w:val="16"/>
      <w:szCs w:val="24"/>
      <w:lang w:eastAsia="en-US"/>
    </w:rPr>
  </w:style>
  <w:style w:type="character" w:customStyle="1" w:styleId="BodyTableTextChar">
    <w:name w:val="BodyTable Text Char"/>
    <w:basedOn w:val="BodyTableTextCenterChar"/>
    <w:link w:val="BodyTableText"/>
    <w:locked/>
    <w:rsid w:val="00701460"/>
    <w:rPr>
      <w:rFonts w:ascii="Arial" w:hAnsi="Arial" w:cs="Arial"/>
      <w:sz w:val="16"/>
      <w:szCs w:val="24"/>
    </w:rPr>
  </w:style>
  <w:style w:type="paragraph" w:customStyle="1" w:styleId="BodyTableText">
    <w:name w:val="BodyTable Text"/>
    <w:basedOn w:val="BodyTableTextCenter"/>
    <w:link w:val="BodyTableTextChar"/>
    <w:rsid w:val="00701460"/>
    <w:pPr>
      <w:ind w:right="72"/>
      <w:jc w:val="both"/>
    </w:pPr>
  </w:style>
  <w:style w:type="character" w:customStyle="1" w:styleId="Char">
    <w:name w:val="段 Char"/>
    <w:link w:val="a3"/>
    <w:locked/>
    <w:rsid w:val="00701460"/>
    <w:rPr>
      <w:rFonts w:ascii="Arial" w:hAnsi="Arial" w:cs="Arial"/>
      <w:noProof/>
      <w:sz w:val="21"/>
      <w:lang w:eastAsia="zh-CN"/>
    </w:rPr>
  </w:style>
  <w:style w:type="paragraph" w:customStyle="1" w:styleId="a3">
    <w:name w:val="段"/>
    <w:link w:val="Char"/>
    <w:rsid w:val="00701460"/>
    <w:pPr>
      <w:autoSpaceDE w:val="0"/>
      <w:autoSpaceDN w:val="0"/>
      <w:ind w:firstLineChars="200" w:firstLine="200"/>
      <w:jc w:val="both"/>
    </w:pPr>
    <w:rPr>
      <w:rFonts w:ascii="Arial" w:hAnsi="Arial" w:cs="Arial"/>
      <w:noProof/>
      <w:sz w:val="21"/>
      <w:lang w:eastAsia="zh-CN"/>
    </w:rPr>
  </w:style>
  <w:style w:type="character" w:customStyle="1" w:styleId="12">
    <w:name w:val="(文字) (文字)12"/>
    <w:rsid w:val="00D45180"/>
    <w:rPr>
      <w:rFonts w:ascii="Times New Roman" w:eastAsia="Times New Roman" w:hAnsi="Times New Roman" w:cs="Times New Roman" w:hint="default"/>
      <w:b/>
      <w:bCs w:val="0"/>
      <w:color w:val="1F497D"/>
      <w:sz w:val="24"/>
      <w:lang w:val="en-US" w:eastAsia="ja-JP"/>
    </w:rPr>
  </w:style>
  <w:style w:type="numbering" w:customStyle="1" w:styleId="Style1">
    <w:name w:val="Style1"/>
    <w:uiPriority w:val="99"/>
    <w:rsid w:val="000564A9"/>
    <w:pPr>
      <w:numPr>
        <w:numId w:val="29"/>
      </w:numPr>
    </w:pPr>
  </w:style>
  <w:style w:type="numbering" w:customStyle="1" w:styleId="Annex13A">
    <w:name w:val="Annex 13A"/>
    <w:uiPriority w:val="99"/>
    <w:rsid w:val="000564A9"/>
    <w:pPr>
      <w:numPr>
        <w:numId w:val="30"/>
      </w:numPr>
    </w:pPr>
  </w:style>
  <w:style w:type="numbering" w:customStyle="1" w:styleId="Annex7A">
    <w:name w:val="Annex 7A"/>
    <w:uiPriority w:val="99"/>
    <w:rsid w:val="003D7C59"/>
    <w:pPr>
      <w:numPr>
        <w:numId w:val="31"/>
      </w:numPr>
    </w:pPr>
  </w:style>
  <w:style w:type="numbering" w:customStyle="1" w:styleId="Annex9A">
    <w:name w:val="Annex 9A"/>
    <w:uiPriority w:val="99"/>
    <w:rsid w:val="00055B0B"/>
    <w:pPr>
      <w:numPr>
        <w:numId w:val="38"/>
      </w:numPr>
    </w:pPr>
  </w:style>
  <w:style w:type="paragraph" w:customStyle="1" w:styleId="IEEEStdsKeywords">
    <w:name w:val="IEEEStds Keywords"/>
    <w:basedOn w:val="Normal"/>
    <w:next w:val="IEEEStdsParagraph"/>
    <w:rsid w:val="00395C66"/>
    <w:pPr>
      <w:spacing w:before="0"/>
    </w:pPr>
    <w:rPr>
      <w:rFonts w:ascii="Arial" w:hAnsi="Arial"/>
    </w:rPr>
  </w:style>
  <w:style w:type="paragraph" w:customStyle="1" w:styleId="IEEEStdsParticipantsList">
    <w:name w:val="IEEEStds Participants List"/>
    <w:rsid w:val="00395C66"/>
    <w:pPr>
      <w:ind w:left="144" w:hanging="144"/>
    </w:pPr>
    <w:rPr>
      <w:rFonts w:ascii="Times New Roman" w:eastAsia="Times New Roman" w:hAnsi="Times New Roman"/>
      <w:sz w:val="18"/>
      <w:lang w:eastAsia="ja-JP"/>
    </w:rPr>
  </w:style>
  <w:style w:type="paragraph" w:customStyle="1" w:styleId="IEEEStdsUnorderedList">
    <w:name w:val="IEEEStds Unordered List"/>
    <w:rsid w:val="00395C66"/>
    <w:pPr>
      <w:numPr>
        <w:numId w:val="39"/>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customStyle="1" w:styleId="1">
    <w:name w:val="行間詰め1"/>
    <w:uiPriority w:val="99"/>
    <w:semiHidden/>
    <w:rsid w:val="00886D27"/>
    <w:rPr>
      <w:rFonts w:ascii="Times New Roman" w:hAnsi="Times New Roman"/>
      <w:sz w:val="24"/>
      <w:lang w:eastAsia="ja-JP"/>
    </w:rPr>
  </w:style>
  <w:style w:type="paragraph" w:customStyle="1" w:styleId="CharCharCharCharChar">
    <w:name w:val="Char Char Char Char Char"/>
    <w:basedOn w:val="Normal"/>
    <w:rsid w:val="00D26EB4"/>
    <w:pPr>
      <w:widowControl w:val="0"/>
      <w:spacing w:before="0"/>
    </w:pPr>
    <w:rPr>
      <w:rFonts w:ascii="Tahoma" w:eastAsia="SimSun" w:hAnsi="Tahoma"/>
      <w:kern w:val="2"/>
      <w:sz w:val="24"/>
      <w:lang w:eastAsia="zh-CN"/>
    </w:rPr>
  </w:style>
  <w:style w:type="table" w:customStyle="1" w:styleId="10">
    <w:name w:val="表 (格子)1"/>
    <w:basedOn w:val="TableNormal"/>
    <w:next w:val="TableGrid"/>
    <w:rsid w:val="00356D74"/>
    <w:rPr>
      <w:rFonts w:ascii="Times New Roman" w:eastAsiaTheme="minorEastAsia" w:hAnsi="Times New Roma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正文表标题"/>
    <w:next w:val="a3"/>
    <w:rsid w:val="001729E6"/>
    <w:pPr>
      <w:numPr>
        <w:numId w:val="41"/>
      </w:numPr>
      <w:jc w:val="center"/>
    </w:pPr>
    <w:rPr>
      <w:rFonts w:ascii="Cambria" w:hAnsi="Cambria"/>
      <w:sz w:val="21"/>
      <w:szCs w:val="21"/>
      <w:lang w:val="fr-FR" w:eastAsia="zh-CN"/>
    </w:rPr>
  </w:style>
  <w:style w:type="paragraph" w:customStyle="1" w:styleId="3">
    <w:name w:val="スタイル 見出し 3 + (日) ＭＳ 明朝"/>
    <w:basedOn w:val="Heading3"/>
    <w:link w:val="3Char"/>
    <w:rsid w:val="001729E6"/>
    <w:pPr>
      <w:numPr>
        <w:ilvl w:val="0"/>
        <w:numId w:val="0"/>
      </w:numPr>
      <w:ind w:left="2160" w:hanging="360"/>
    </w:pPr>
    <w:rPr>
      <w:rFonts w:eastAsia="Calibri"/>
      <w:sz w:val="24"/>
    </w:rPr>
  </w:style>
  <w:style w:type="character" w:customStyle="1" w:styleId="3Char">
    <w:name w:val="スタイル 見出し 3 + (日) ＭＳ 明朝 Char"/>
    <w:basedOn w:val="Heading3Char"/>
    <w:link w:val="3"/>
    <w:rsid w:val="001729E6"/>
    <w:rPr>
      <w:rFonts w:ascii="Arial" w:eastAsia="Calibri" w:hAnsi="Arial"/>
      <w:b/>
      <w:color w:val="1F497D"/>
      <w:sz w:val="24"/>
      <w:lang w:eastAsia="ja-JP"/>
    </w:rPr>
  </w:style>
  <w:style w:type="paragraph" w:customStyle="1" w:styleId="TableCaption">
    <w:name w:val="TableCaption"/>
    <w:basedOn w:val="Caption"/>
    <w:qFormat/>
    <w:rsid w:val="00EC26B9"/>
    <w:pPr>
      <w:keepNext/>
      <w:suppressAutoHyphens w:val="0"/>
      <w:ind w:left="0" w:right="0"/>
      <w:mirrorIndents w:val="0"/>
      <w:outlineLvl w:val="0"/>
    </w:pPr>
    <w:rPr>
      <w:i/>
      <w:sz w:val="18"/>
      <w:lang w:eastAsia="en-US"/>
    </w:rPr>
  </w:style>
  <w:style w:type="paragraph" w:customStyle="1" w:styleId="TableCell">
    <w:name w:val="Table Cell"/>
    <w:rsid w:val="00EC26B9"/>
    <w:pPr>
      <w:widowControl w:val="0"/>
      <w:tabs>
        <w:tab w:val="left" w:pos="1134"/>
      </w:tabs>
      <w:autoSpaceDE w:val="0"/>
      <w:autoSpaceDN w:val="0"/>
      <w:adjustRightInd w:val="0"/>
      <w:spacing w:before="40" w:after="40"/>
    </w:pPr>
    <w:rPr>
      <w:rFonts w:ascii="Times New Roman" w:eastAsia="Times New Roman" w:hAnsi="Times New Roman" w:cs="Arial"/>
      <w:noProof/>
      <w:color w:val="000000"/>
      <w:sz w:val="18"/>
      <w:szCs w:val="16"/>
    </w:rPr>
  </w:style>
  <w:style w:type="paragraph" w:customStyle="1" w:styleId="TableCellHeading">
    <w:name w:val="Table Cell Heading"/>
    <w:qFormat/>
    <w:rsid w:val="00EC26B9"/>
    <w:pPr>
      <w:keepNext/>
      <w:widowControl w:val="0"/>
      <w:suppressAutoHyphens/>
      <w:autoSpaceDE w:val="0"/>
      <w:spacing w:before="40" w:after="40"/>
      <w:jc w:val="center"/>
    </w:pPr>
    <w:rPr>
      <w:rFonts w:ascii="Arial" w:eastAsia="Times New Roman" w:hAnsi="Arial" w:cs="Arial"/>
      <w:b/>
      <w:bCs/>
      <w:color w:val="000000"/>
      <w:sz w:val="18"/>
      <w:szCs w:val="18"/>
      <w:lang w:eastAsia="ar-SA"/>
    </w:rPr>
  </w:style>
  <w:style w:type="paragraph" w:customStyle="1" w:styleId="BodyText1">
    <w:name w:val="Body Text1"/>
    <w:link w:val="bodytextChar0"/>
    <w:qFormat/>
    <w:rsid w:val="00EC26B9"/>
    <w:pPr>
      <w:spacing w:before="120" w:after="120"/>
    </w:pPr>
    <w:rPr>
      <w:rFonts w:ascii="Times New Roman" w:eastAsia="Times New Roman" w:hAnsi="Times New Roman"/>
    </w:rPr>
  </w:style>
  <w:style w:type="character" w:customStyle="1" w:styleId="bodytextChar0">
    <w:name w:val="body text Char"/>
    <w:link w:val="BodyText1"/>
    <w:rsid w:val="00EC26B9"/>
    <w:rPr>
      <w:rFonts w:ascii="Times New Roman" w:eastAsia="Times New Roman" w:hAnsi="Times New Roman"/>
    </w:rPr>
  </w:style>
  <w:style w:type="paragraph" w:customStyle="1" w:styleId="TableNote">
    <w:name w:val="Table Note"/>
    <w:locked/>
    <w:rsid w:val="00EC26B9"/>
    <w:pPr>
      <w:widowControl w:val="0"/>
      <w:suppressAutoHyphens/>
      <w:autoSpaceDE w:val="0"/>
      <w:spacing w:before="60"/>
    </w:pPr>
    <w:rPr>
      <w:rFonts w:ascii="Arial" w:eastAsia="Times New Roman" w:hAnsi="Arial" w:cs="Arial"/>
      <w:color w:val="000000"/>
      <w:sz w:val="16"/>
      <w:szCs w:val="16"/>
      <w:lang w:eastAsia="ar-SA"/>
    </w:rPr>
  </w:style>
  <w:style w:type="paragraph" w:customStyle="1" w:styleId="Spacer">
    <w:name w:val="Spacer"/>
    <w:rsid w:val="00EC26B9"/>
    <w:rPr>
      <w:rFonts w:ascii="Times New Roman" w:eastAsia="Times New Roman" w:hAnsi="Times New Roman"/>
    </w:rPr>
  </w:style>
  <w:style w:type="paragraph" w:customStyle="1" w:styleId="TableHeader">
    <w:name w:val="Table Header"/>
    <w:next w:val="Normal"/>
    <w:qFormat/>
    <w:rsid w:val="00EC26B9"/>
    <w:pPr>
      <w:keepNext/>
      <w:keepLines/>
      <w:spacing w:before="80" w:after="80"/>
      <w:jc w:val="center"/>
    </w:pPr>
    <w:rPr>
      <w:rFonts w:ascii="Arial" w:eastAsia="Times New Roman" w:hAnsi="Arial"/>
      <w:b/>
    </w:rPr>
  </w:style>
  <w:style w:type="paragraph" w:customStyle="1" w:styleId="FigureCaption">
    <w:name w:val="FigureCaption"/>
    <w:next w:val="Spacer"/>
    <w:rsid w:val="00EC26B9"/>
    <w:pPr>
      <w:spacing w:before="120" w:after="120"/>
      <w:jc w:val="center"/>
    </w:pPr>
    <w:rPr>
      <w:rFonts w:ascii="Arial" w:eastAsia="Times New Roman" w:hAnsi="Arial"/>
      <w:b/>
      <w:i/>
      <w:sz w:val="18"/>
    </w:rPr>
  </w:style>
  <w:style w:type="paragraph" w:customStyle="1" w:styleId="Figure">
    <w:name w:val="Figure"/>
    <w:next w:val="Normal"/>
    <w:rsid w:val="00EC26B9"/>
    <w:pPr>
      <w:keepNext/>
      <w:spacing w:before="120"/>
      <w:jc w:val="center"/>
    </w:pPr>
    <w:rPr>
      <w:rFonts w:ascii="Times New Roman" w:eastAsia="Times New Roman" w:hAnsi="Times New Roman"/>
    </w:rPr>
  </w:style>
  <w:style w:type="paragraph" w:customStyle="1" w:styleId="Bulletedtext">
    <w:name w:val="Bulleted text"/>
    <w:link w:val="BulletedtextChar"/>
    <w:rsid w:val="00EC26B9"/>
    <w:pPr>
      <w:numPr>
        <w:numId w:val="43"/>
      </w:numPr>
      <w:spacing w:after="120"/>
    </w:pPr>
    <w:rPr>
      <w:rFonts w:ascii="Times New Roman" w:eastAsia="Times New Roman" w:hAnsi="Times New Roman"/>
    </w:rPr>
  </w:style>
  <w:style w:type="paragraph" w:customStyle="1" w:styleId="Bulletedtextindent">
    <w:name w:val="Bulleted text indent"/>
    <w:rsid w:val="00EC26B9"/>
    <w:pPr>
      <w:numPr>
        <w:numId w:val="44"/>
      </w:numPr>
      <w:tabs>
        <w:tab w:val="left" w:pos="720"/>
      </w:tabs>
      <w:spacing w:after="120"/>
      <w:ind w:left="720" w:hanging="360"/>
    </w:pPr>
    <w:rPr>
      <w:rFonts w:ascii="Times New Roman" w:eastAsia="Times New Roman" w:hAnsi="Times New Roman"/>
    </w:rPr>
  </w:style>
  <w:style w:type="character" w:customStyle="1" w:styleId="BulletedtextChar">
    <w:name w:val="Bulleted text Char"/>
    <w:link w:val="Bulletedtext"/>
    <w:rsid w:val="00EC26B9"/>
    <w:rPr>
      <w:rFonts w:ascii="Times New Roman" w:eastAsia="Times New Roman" w:hAnsi="Times New Roman"/>
    </w:rPr>
  </w:style>
  <w:style w:type="paragraph" w:customStyle="1" w:styleId="tabletext0">
    <w:name w:val="table text"/>
    <w:link w:val="tabletextCharChar"/>
    <w:qFormat/>
    <w:rsid w:val="00EC26B9"/>
    <w:pPr>
      <w:spacing w:before="60" w:after="60"/>
    </w:pPr>
    <w:rPr>
      <w:rFonts w:ascii="Times New Roman" w:eastAsia="Times New Roman" w:hAnsi="Times New Roman"/>
    </w:rPr>
  </w:style>
  <w:style w:type="character" w:customStyle="1" w:styleId="tabletextCharChar">
    <w:name w:val="table text Char Char"/>
    <w:link w:val="tabletext0"/>
    <w:locked/>
    <w:rsid w:val="00EC26B9"/>
    <w:rPr>
      <w:rFonts w:ascii="Times New Roman" w:eastAsia="Times New Roman" w:hAnsi="Times New Roman"/>
    </w:rPr>
  </w:style>
  <w:style w:type="paragraph" w:customStyle="1" w:styleId="CodeText">
    <w:name w:val="CodeText"/>
    <w:basedOn w:val="Normal"/>
    <w:rsid w:val="00EC26B9"/>
    <w:pPr>
      <w:shd w:val="clear" w:color="auto" w:fill="E0E0E0"/>
    </w:pPr>
    <w:rPr>
      <w:rFonts w:ascii="Courier New" w:hAnsi="Courier New"/>
      <w:b/>
      <w:sz w:val="18"/>
      <w:lang w:eastAsia="en-US"/>
    </w:rPr>
  </w:style>
  <w:style w:type="paragraph" w:customStyle="1" w:styleId="BodyTextBullet">
    <w:name w:val="Body Text Bullet"/>
    <w:basedOn w:val="Normal"/>
    <w:link w:val="BodyTextBulletChar"/>
    <w:rsid w:val="00EC26B9"/>
    <w:pPr>
      <w:numPr>
        <w:numId w:val="45"/>
      </w:numPr>
      <w:tabs>
        <w:tab w:val="clear" w:pos="720"/>
        <w:tab w:val="left" w:pos="216"/>
      </w:tabs>
      <w:autoSpaceDE w:val="0"/>
      <w:autoSpaceDN w:val="0"/>
      <w:adjustRightInd w:val="0"/>
      <w:spacing w:before="40" w:after="40"/>
      <w:ind w:left="432" w:right="-187" w:hanging="216"/>
    </w:pPr>
    <w:rPr>
      <w:rFonts w:ascii="Arial" w:hAnsi="Arial" w:cs="Arial"/>
      <w:szCs w:val="22"/>
      <w:lang w:eastAsia="en-US"/>
    </w:rPr>
  </w:style>
  <w:style w:type="character" w:customStyle="1" w:styleId="BodyTextBulletChar">
    <w:name w:val="Body Text Bullet Char"/>
    <w:link w:val="BodyTextBullet"/>
    <w:rsid w:val="00EC26B9"/>
    <w:rPr>
      <w:rFonts w:ascii="Arial" w:eastAsia="Times New Roman" w:hAnsi="Arial" w:cs="Arial"/>
      <w:szCs w:val="22"/>
    </w:rPr>
  </w:style>
  <w:style w:type="paragraph" w:customStyle="1" w:styleId="Normaldefinitionbody">
    <w:name w:val="Normal definition body"/>
    <w:basedOn w:val="Normal"/>
    <w:link w:val="NormaldefinitionbodyChar"/>
    <w:qFormat/>
    <w:rsid w:val="00041CE4"/>
  </w:style>
  <w:style w:type="paragraph" w:customStyle="1" w:styleId="Normaldefinitionname">
    <w:name w:val="Normal definition name"/>
    <w:basedOn w:val="IEEEStdsParagraph"/>
    <w:link w:val="NormaldefinitionnameChar"/>
    <w:qFormat/>
    <w:rsid w:val="00041CE4"/>
    <w:pPr>
      <w:spacing w:before="240" w:after="0"/>
    </w:pPr>
    <w:rPr>
      <w:rFonts w:ascii="Courier New" w:hAnsi="Courier New" w:cs="Courier New"/>
    </w:rPr>
  </w:style>
  <w:style w:type="character" w:customStyle="1" w:styleId="NormaldefinitionbodyChar">
    <w:name w:val="Normal definition body Char"/>
    <w:basedOn w:val="DefaultParagraphFont"/>
    <w:link w:val="Normaldefinitionbody"/>
    <w:rsid w:val="00041CE4"/>
    <w:rPr>
      <w:rFonts w:ascii="Times New Roman" w:eastAsia="Times New Roman" w:hAnsi="Times New Roman"/>
      <w:lang w:eastAsia="ja-JP"/>
    </w:rPr>
  </w:style>
  <w:style w:type="paragraph" w:customStyle="1" w:styleId="Normalprimitivecode">
    <w:name w:val="Normal primitive code"/>
    <w:basedOn w:val="Normal"/>
    <w:link w:val="NormalprimitivecodeChar"/>
    <w:qFormat/>
    <w:rsid w:val="00C23B66"/>
    <w:pPr>
      <w:ind w:left="720"/>
      <w:jc w:val="left"/>
    </w:pPr>
    <w:rPr>
      <w:rFonts w:ascii="Courier New" w:hAnsi="Courier New" w:cs="Courier New"/>
    </w:rPr>
  </w:style>
  <w:style w:type="character" w:customStyle="1" w:styleId="NormaldefinitionnameChar">
    <w:name w:val="Normal definition name Char"/>
    <w:basedOn w:val="IEEEStdsParagraphChar"/>
    <w:link w:val="Normaldefinitionname"/>
    <w:rsid w:val="00041CE4"/>
    <w:rPr>
      <w:rFonts w:ascii="Courier New" w:eastAsia="Times New Roman" w:hAnsi="Courier New" w:cs="Courier New"/>
      <w:lang w:val="en-US" w:eastAsia="ja-JP" w:bidi="ar-SA"/>
    </w:rPr>
  </w:style>
  <w:style w:type="character" w:customStyle="1" w:styleId="NormalprimitivecodeChar">
    <w:name w:val="Normal primitive code Char"/>
    <w:basedOn w:val="DefaultParagraphFont"/>
    <w:link w:val="Normalprimitivecode"/>
    <w:rsid w:val="00C23B66"/>
    <w:rPr>
      <w:rFonts w:ascii="Courier New" w:eastAsia="Times New Roman" w:hAnsi="Courier New" w:cs="Courier New"/>
      <w:lang w:eastAsia="ja-JP"/>
    </w:rPr>
  </w:style>
  <w:style w:type="paragraph" w:customStyle="1" w:styleId="Normalbulleted">
    <w:name w:val="Normal bulleted"/>
    <w:basedOn w:val="Normal"/>
    <w:link w:val="NormalbulletedChar"/>
    <w:qFormat/>
    <w:rsid w:val="00691CED"/>
    <w:pPr>
      <w:numPr>
        <w:numId w:val="47"/>
      </w:numPr>
    </w:pPr>
  </w:style>
  <w:style w:type="paragraph" w:customStyle="1" w:styleId="Normallettered">
    <w:name w:val="Normal lettered"/>
    <w:basedOn w:val="Normal"/>
    <w:link w:val="NormalletteredChar"/>
    <w:qFormat/>
    <w:rsid w:val="00622572"/>
    <w:pPr>
      <w:numPr>
        <w:numId w:val="52"/>
      </w:numPr>
    </w:pPr>
    <w:rPr>
      <w:rFonts w:eastAsia="MS Mincho"/>
      <w:lang w:val="en-GB"/>
    </w:rPr>
  </w:style>
  <w:style w:type="character" w:customStyle="1" w:styleId="NormalbulletedChar">
    <w:name w:val="Normal bulleted Char"/>
    <w:basedOn w:val="DefaultParagraphFont"/>
    <w:link w:val="Normalbulleted"/>
    <w:rsid w:val="00691CED"/>
    <w:rPr>
      <w:rFonts w:ascii="Times New Roman" w:eastAsia="Times New Roman" w:hAnsi="Times New Roman"/>
      <w:lang w:eastAsia="ja-JP"/>
    </w:rPr>
  </w:style>
  <w:style w:type="character" w:customStyle="1" w:styleId="ListParagraphChar">
    <w:name w:val="List Paragraph Char"/>
    <w:basedOn w:val="DefaultParagraphFont"/>
    <w:link w:val="ListParagraph"/>
    <w:uiPriority w:val="34"/>
    <w:rsid w:val="00691CED"/>
    <w:rPr>
      <w:rFonts w:ascii="Times New Roman" w:eastAsia="Times New Roman" w:hAnsi="Times New Roman"/>
      <w:lang w:eastAsia="ja-JP"/>
    </w:rPr>
  </w:style>
  <w:style w:type="character" w:customStyle="1" w:styleId="NormalletteredChar">
    <w:name w:val="Normal lettered Char"/>
    <w:basedOn w:val="ListParagraphChar"/>
    <w:link w:val="Normallettered"/>
    <w:rsid w:val="00622572"/>
    <w:rPr>
      <w:rFonts w:ascii="Times New Roman" w:eastAsia="MS Mincho" w:hAnsi="Times New Roman"/>
      <w:lang w:val="en-GB" w:eastAsia="ja-JP"/>
    </w:rPr>
  </w:style>
  <w:style w:type="numbering" w:customStyle="1" w:styleId="Normalletteredlist">
    <w:name w:val="Normal lettered (list)"/>
    <w:uiPriority w:val="99"/>
    <w:rsid w:val="00EC3F55"/>
    <w:pPr>
      <w:numPr>
        <w:numId w:val="54"/>
      </w:numPr>
    </w:pPr>
  </w:style>
  <w:style w:type="numbering" w:customStyle="1" w:styleId="NormalBODY">
    <w:name w:val="Normal BODY"/>
    <w:uiPriority w:val="99"/>
    <w:rsid w:val="009F08AC"/>
    <w:pPr>
      <w:numPr>
        <w:numId w:val="55"/>
      </w:numPr>
    </w:pPr>
  </w:style>
  <w:style w:type="character" w:styleId="PlaceholderText">
    <w:name w:val="Placeholder Text"/>
    <w:basedOn w:val="DefaultParagraphFont"/>
    <w:uiPriority w:val="99"/>
    <w:semiHidden/>
    <w:rsid w:val="00152ABF"/>
    <w:rPr>
      <w:color w:val="808080"/>
    </w:rPr>
  </w:style>
  <w:style w:type="numbering" w:customStyle="1" w:styleId="NormalBODY1">
    <w:name w:val="Normal BODY1"/>
    <w:uiPriority w:val="99"/>
    <w:rsid w:val="0076504A"/>
  </w:style>
  <w:style w:type="paragraph" w:customStyle="1" w:styleId="enumlist">
    <w:name w:val="enum list"/>
    <w:basedOn w:val="ListParagraph"/>
    <w:rsid w:val="00FB6003"/>
    <w:pPr>
      <w:numPr>
        <w:numId w:val="0"/>
      </w:numPr>
      <w:tabs>
        <w:tab w:val="left" w:pos="720"/>
        <w:tab w:val="left" w:pos="3780"/>
      </w:tabs>
      <w:spacing w:after="0"/>
      <w:ind w:left="3780" w:hanging="1260"/>
      <w:jc w:val="left"/>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94732">
      <w:bodyDiv w:val="1"/>
      <w:marLeft w:val="0"/>
      <w:marRight w:val="0"/>
      <w:marTop w:val="0"/>
      <w:marBottom w:val="0"/>
      <w:divBdr>
        <w:top w:val="none" w:sz="0" w:space="0" w:color="auto"/>
        <w:left w:val="none" w:sz="0" w:space="0" w:color="auto"/>
        <w:bottom w:val="none" w:sz="0" w:space="0" w:color="auto"/>
        <w:right w:val="none" w:sz="0" w:space="0" w:color="auto"/>
      </w:divBdr>
    </w:div>
    <w:div w:id="108859233">
      <w:bodyDiv w:val="1"/>
      <w:marLeft w:val="0"/>
      <w:marRight w:val="0"/>
      <w:marTop w:val="0"/>
      <w:marBottom w:val="0"/>
      <w:divBdr>
        <w:top w:val="none" w:sz="0" w:space="0" w:color="auto"/>
        <w:left w:val="none" w:sz="0" w:space="0" w:color="auto"/>
        <w:bottom w:val="none" w:sz="0" w:space="0" w:color="auto"/>
        <w:right w:val="none" w:sz="0" w:space="0" w:color="auto"/>
      </w:divBdr>
    </w:div>
    <w:div w:id="282226947">
      <w:bodyDiv w:val="1"/>
      <w:marLeft w:val="0"/>
      <w:marRight w:val="0"/>
      <w:marTop w:val="0"/>
      <w:marBottom w:val="0"/>
      <w:divBdr>
        <w:top w:val="none" w:sz="0" w:space="0" w:color="auto"/>
        <w:left w:val="none" w:sz="0" w:space="0" w:color="auto"/>
        <w:bottom w:val="none" w:sz="0" w:space="0" w:color="auto"/>
        <w:right w:val="none" w:sz="0" w:space="0" w:color="auto"/>
      </w:divBdr>
    </w:div>
    <w:div w:id="448669677">
      <w:bodyDiv w:val="1"/>
      <w:marLeft w:val="0"/>
      <w:marRight w:val="0"/>
      <w:marTop w:val="0"/>
      <w:marBottom w:val="0"/>
      <w:divBdr>
        <w:top w:val="none" w:sz="0" w:space="0" w:color="auto"/>
        <w:left w:val="none" w:sz="0" w:space="0" w:color="auto"/>
        <w:bottom w:val="none" w:sz="0" w:space="0" w:color="auto"/>
        <w:right w:val="none" w:sz="0" w:space="0" w:color="auto"/>
      </w:divBdr>
    </w:div>
    <w:div w:id="498430470">
      <w:bodyDiv w:val="1"/>
      <w:marLeft w:val="0"/>
      <w:marRight w:val="0"/>
      <w:marTop w:val="0"/>
      <w:marBottom w:val="0"/>
      <w:divBdr>
        <w:top w:val="none" w:sz="0" w:space="0" w:color="auto"/>
        <w:left w:val="none" w:sz="0" w:space="0" w:color="auto"/>
        <w:bottom w:val="none" w:sz="0" w:space="0" w:color="auto"/>
        <w:right w:val="none" w:sz="0" w:space="0" w:color="auto"/>
      </w:divBdr>
    </w:div>
    <w:div w:id="564338902">
      <w:bodyDiv w:val="1"/>
      <w:marLeft w:val="0"/>
      <w:marRight w:val="0"/>
      <w:marTop w:val="0"/>
      <w:marBottom w:val="0"/>
      <w:divBdr>
        <w:top w:val="none" w:sz="0" w:space="0" w:color="auto"/>
        <w:left w:val="none" w:sz="0" w:space="0" w:color="auto"/>
        <w:bottom w:val="none" w:sz="0" w:space="0" w:color="auto"/>
        <w:right w:val="none" w:sz="0" w:space="0" w:color="auto"/>
      </w:divBdr>
    </w:div>
    <w:div w:id="577636088">
      <w:bodyDiv w:val="1"/>
      <w:marLeft w:val="0"/>
      <w:marRight w:val="0"/>
      <w:marTop w:val="0"/>
      <w:marBottom w:val="0"/>
      <w:divBdr>
        <w:top w:val="none" w:sz="0" w:space="0" w:color="auto"/>
        <w:left w:val="none" w:sz="0" w:space="0" w:color="auto"/>
        <w:bottom w:val="none" w:sz="0" w:space="0" w:color="auto"/>
        <w:right w:val="none" w:sz="0" w:space="0" w:color="auto"/>
      </w:divBdr>
    </w:div>
    <w:div w:id="677149377">
      <w:bodyDiv w:val="1"/>
      <w:marLeft w:val="0"/>
      <w:marRight w:val="0"/>
      <w:marTop w:val="0"/>
      <w:marBottom w:val="0"/>
      <w:divBdr>
        <w:top w:val="none" w:sz="0" w:space="0" w:color="auto"/>
        <w:left w:val="none" w:sz="0" w:space="0" w:color="auto"/>
        <w:bottom w:val="none" w:sz="0" w:space="0" w:color="auto"/>
        <w:right w:val="none" w:sz="0" w:space="0" w:color="auto"/>
      </w:divBdr>
    </w:div>
    <w:div w:id="745952809">
      <w:bodyDiv w:val="1"/>
      <w:marLeft w:val="0"/>
      <w:marRight w:val="0"/>
      <w:marTop w:val="0"/>
      <w:marBottom w:val="0"/>
      <w:divBdr>
        <w:top w:val="none" w:sz="0" w:space="0" w:color="auto"/>
        <w:left w:val="none" w:sz="0" w:space="0" w:color="auto"/>
        <w:bottom w:val="none" w:sz="0" w:space="0" w:color="auto"/>
        <w:right w:val="none" w:sz="0" w:space="0" w:color="auto"/>
      </w:divBdr>
    </w:div>
    <w:div w:id="754281721">
      <w:bodyDiv w:val="1"/>
      <w:marLeft w:val="0"/>
      <w:marRight w:val="0"/>
      <w:marTop w:val="0"/>
      <w:marBottom w:val="0"/>
      <w:divBdr>
        <w:top w:val="none" w:sz="0" w:space="0" w:color="auto"/>
        <w:left w:val="none" w:sz="0" w:space="0" w:color="auto"/>
        <w:bottom w:val="none" w:sz="0" w:space="0" w:color="auto"/>
        <w:right w:val="none" w:sz="0" w:space="0" w:color="auto"/>
      </w:divBdr>
    </w:div>
    <w:div w:id="774835064">
      <w:bodyDiv w:val="1"/>
      <w:marLeft w:val="0"/>
      <w:marRight w:val="0"/>
      <w:marTop w:val="0"/>
      <w:marBottom w:val="0"/>
      <w:divBdr>
        <w:top w:val="none" w:sz="0" w:space="0" w:color="auto"/>
        <w:left w:val="none" w:sz="0" w:space="0" w:color="auto"/>
        <w:bottom w:val="none" w:sz="0" w:space="0" w:color="auto"/>
        <w:right w:val="none" w:sz="0" w:space="0" w:color="auto"/>
      </w:divBdr>
    </w:div>
    <w:div w:id="1126460241">
      <w:bodyDiv w:val="1"/>
      <w:marLeft w:val="0"/>
      <w:marRight w:val="0"/>
      <w:marTop w:val="0"/>
      <w:marBottom w:val="0"/>
      <w:divBdr>
        <w:top w:val="none" w:sz="0" w:space="0" w:color="auto"/>
        <w:left w:val="none" w:sz="0" w:space="0" w:color="auto"/>
        <w:bottom w:val="none" w:sz="0" w:space="0" w:color="auto"/>
        <w:right w:val="none" w:sz="0" w:space="0" w:color="auto"/>
      </w:divBdr>
    </w:div>
    <w:div w:id="1211843220">
      <w:bodyDiv w:val="1"/>
      <w:marLeft w:val="0"/>
      <w:marRight w:val="0"/>
      <w:marTop w:val="0"/>
      <w:marBottom w:val="0"/>
      <w:divBdr>
        <w:top w:val="none" w:sz="0" w:space="0" w:color="auto"/>
        <w:left w:val="none" w:sz="0" w:space="0" w:color="auto"/>
        <w:bottom w:val="none" w:sz="0" w:space="0" w:color="auto"/>
        <w:right w:val="none" w:sz="0" w:space="0" w:color="auto"/>
      </w:divBdr>
    </w:div>
    <w:div w:id="1273902361">
      <w:bodyDiv w:val="1"/>
      <w:marLeft w:val="0"/>
      <w:marRight w:val="0"/>
      <w:marTop w:val="0"/>
      <w:marBottom w:val="0"/>
      <w:divBdr>
        <w:top w:val="none" w:sz="0" w:space="0" w:color="auto"/>
        <w:left w:val="none" w:sz="0" w:space="0" w:color="auto"/>
        <w:bottom w:val="none" w:sz="0" w:space="0" w:color="auto"/>
        <w:right w:val="none" w:sz="0" w:space="0" w:color="auto"/>
      </w:divBdr>
    </w:div>
    <w:div w:id="1623535767">
      <w:bodyDiv w:val="1"/>
      <w:marLeft w:val="0"/>
      <w:marRight w:val="0"/>
      <w:marTop w:val="0"/>
      <w:marBottom w:val="0"/>
      <w:divBdr>
        <w:top w:val="none" w:sz="0" w:space="0" w:color="auto"/>
        <w:left w:val="none" w:sz="0" w:space="0" w:color="auto"/>
        <w:bottom w:val="none" w:sz="0" w:space="0" w:color="auto"/>
        <w:right w:val="none" w:sz="0" w:space="0" w:color="auto"/>
      </w:divBdr>
    </w:div>
    <w:div w:id="1707870191">
      <w:bodyDiv w:val="1"/>
      <w:marLeft w:val="0"/>
      <w:marRight w:val="0"/>
      <w:marTop w:val="0"/>
      <w:marBottom w:val="0"/>
      <w:divBdr>
        <w:top w:val="none" w:sz="0" w:space="0" w:color="auto"/>
        <w:left w:val="none" w:sz="0" w:space="0" w:color="auto"/>
        <w:bottom w:val="none" w:sz="0" w:space="0" w:color="auto"/>
        <w:right w:val="none" w:sz="0" w:space="0" w:color="auto"/>
      </w:divBdr>
    </w:div>
    <w:div w:id="1748963992">
      <w:bodyDiv w:val="1"/>
      <w:marLeft w:val="0"/>
      <w:marRight w:val="0"/>
      <w:marTop w:val="0"/>
      <w:marBottom w:val="0"/>
      <w:divBdr>
        <w:top w:val="none" w:sz="0" w:space="0" w:color="auto"/>
        <w:left w:val="none" w:sz="0" w:space="0" w:color="auto"/>
        <w:bottom w:val="none" w:sz="0" w:space="0" w:color="auto"/>
        <w:right w:val="none" w:sz="0" w:space="0" w:color="auto"/>
      </w:divBdr>
    </w:div>
    <w:div w:id="1967931805">
      <w:bodyDiv w:val="1"/>
      <w:marLeft w:val="0"/>
      <w:marRight w:val="0"/>
      <w:marTop w:val="0"/>
      <w:marBottom w:val="0"/>
      <w:divBdr>
        <w:top w:val="none" w:sz="0" w:space="0" w:color="auto"/>
        <w:left w:val="none" w:sz="0" w:space="0" w:color="auto"/>
        <w:bottom w:val="none" w:sz="0" w:space="0" w:color="auto"/>
        <w:right w:val="none" w:sz="0" w:space="0" w:color="auto"/>
      </w:divBdr>
    </w:div>
    <w:div w:id="20531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ndards.ieee.org/findstds/errata/index.html" TargetMode="External"/><Relationship Id="rId18"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andards.ieee.org/index.html"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index.html" TargetMode="External"/><Relationship Id="rId5" Type="http://schemas.openxmlformats.org/officeDocument/2006/relationships/settings" Target="settings.xml"/><Relationship Id="rId15" Type="http://schemas.openxmlformats.org/officeDocument/2006/relationships/hyperlink" Target="http://standards.ieee.org/about/sasb/patcom/patents.html"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tandards.ieee.org/findstds/interps/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eee.org/portal/innovate/products/standard/standards_dictionary.html" TargetMode="External"/><Relationship Id="rId1" Type="http://schemas.openxmlformats.org/officeDocument/2006/relationships/hyperlink" Target="http://www.ieee.org/web/aboutus/whatis/policies/p9-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0B826-2D9C-47FA-8043-2632CDBC4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4802</Words>
  <Characters>27372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32110</CharactersWithSpaces>
  <SharedDoc>false</SharedDoc>
  <HLinks>
    <vt:vector size="24" baseType="variant">
      <vt:variant>
        <vt:i4>1703988</vt:i4>
      </vt:variant>
      <vt:variant>
        <vt:i4>20</vt:i4>
      </vt:variant>
      <vt:variant>
        <vt:i4>0</vt:i4>
      </vt:variant>
      <vt:variant>
        <vt:i4>5</vt:i4>
      </vt:variant>
      <vt:variant>
        <vt:lpwstr/>
      </vt:variant>
      <vt:variant>
        <vt:lpwstr>_Toc276950530</vt:lpwstr>
      </vt:variant>
      <vt:variant>
        <vt:i4>1769524</vt:i4>
      </vt:variant>
      <vt:variant>
        <vt:i4>14</vt:i4>
      </vt:variant>
      <vt:variant>
        <vt:i4>0</vt:i4>
      </vt:variant>
      <vt:variant>
        <vt:i4>5</vt:i4>
      </vt:variant>
      <vt:variant>
        <vt:lpwstr/>
      </vt:variant>
      <vt:variant>
        <vt:lpwstr>_Toc276950529</vt:lpwstr>
      </vt:variant>
      <vt:variant>
        <vt:i4>1769524</vt:i4>
      </vt:variant>
      <vt:variant>
        <vt:i4>8</vt:i4>
      </vt:variant>
      <vt:variant>
        <vt:i4>0</vt:i4>
      </vt:variant>
      <vt:variant>
        <vt:i4>5</vt:i4>
      </vt:variant>
      <vt:variant>
        <vt:lpwstr/>
      </vt:variant>
      <vt:variant>
        <vt:lpwstr>_Toc276950528</vt:lpwstr>
      </vt:variant>
      <vt:variant>
        <vt:i4>1769524</vt:i4>
      </vt:variant>
      <vt:variant>
        <vt:i4>2</vt:i4>
      </vt:variant>
      <vt:variant>
        <vt:i4>0</vt:i4>
      </vt:variant>
      <vt:variant>
        <vt:i4>5</vt:i4>
      </vt:variant>
      <vt:variant>
        <vt:lpwstr/>
      </vt:variant>
      <vt:variant>
        <vt:lpwstr>_Toc276950527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gkramer</cp:lastModifiedBy>
  <cp:revision>4</cp:revision>
  <cp:lastPrinted>2014-08-12T06:10:00Z</cp:lastPrinted>
  <dcterms:created xsi:type="dcterms:W3CDTF">2014-08-12T06:10:00Z</dcterms:created>
  <dcterms:modified xsi:type="dcterms:W3CDTF">2014-08-12T06:10:00Z</dcterms:modified>
</cp:coreProperties>
</file>